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197681" w14:textId="1C22FABE" w:rsidR="0059309B" w:rsidRPr="0059309B" w:rsidRDefault="0059309B" w:rsidP="0059309B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OLE_LINK9"/>
      <w:bookmarkStart w:id="1" w:name="OLE_LINK10"/>
      <w:r w:rsidRPr="0059309B">
        <w:rPr>
          <w:b/>
          <w:sz w:val="24"/>
          <w:szCs w:val="24"/>
        </w:rPr>
        <w:t>3GPP TSG-RAN WG4 Meeting #74</w:t>
      </w:r>
      <w:r>
        <w:rPr>
          <w:rFonts w:hint="eastAsia"/>
          <w:b/>
          <w:sz w:val="24"/>
          <w:szCs w:val="24"/>
          <w:lang w:eastAsia="zh-CN"/>
        </w:rPr>
        <w:t xml:space="preserve">                          </w:t>
      </w:r>
      <w:r>
        <w:rPr>
          <w:rFonts w:hint="eastAsia"/>
          <w:b/>
          <w:sz w:val="24"/>
          <w:szCs w:val="24"/>
        </w:rPr>
        <w:t xml:space="preserve"> </w:t>
      </w:r>
      <w:r w:rsidR="00D42983" w:rsidRPr="00D42983">
        <w:rPr>
          <w:b/>
          <w:sz w:val="24"/>
          <w:szCs w:val="24"/>
        </w:rPr>
        <w:t>R4-150559</w:t>
      </w:r>
    </w:p>
    <w:p w14:paraId="32790E23" w14:textId="37A491CF" w:rsidR="00B71217" w:rsidRPr="00484659" w:rsidRDefault="0059309B" w:rsidP="0059309B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sz w:val="24"/>
          <w:szCs w:val="24"/>
          <w:lang w:eastAsia="zh-CN"/>
        </w:rPr>
      </w:pPr>
      <w:r w:rsidRPr="0059309B">
        <w:rPr>
          <w:b/>
          <w:sz w:val="24"/>
          <w:szCs w:val="24"/>
        </w:rPr>
        <w:t xml:space="preserve">Athens, Greece, 9 – 13 </w:t>
      </w:r>
      <w:proofErr w:type="gramStart"/>
      <w:r w:rsidRPr="0059309B">
        <w:rPr>
          <w:b/>
          <w:sz w:val="24"/>
          <w:szCs w:val="24"/>
        </w:rPr>
        <w:t>Feb,</w:t>
      </w:r>
      <w:proofErr w:type="gramEnd"/>
      <w:r w:rsidRPr="0059309B">
        <w:rPr>
          <w:b/>
          <w:sz w:val="24"/>
          <w:szCs w:val="24"/>
        </w:rPr>
        <w:t xml:space="preserve"> 2015</w:t>
      </w:r>
    </w:p>
    <w:bookmarkEnd w:id="0"/>
    <w:bookmarkEnd w:id="1"/>
    <w:p w14:paraId="692028C8" w14:textId="77777777" w:rsidR="00B71217" w:rsidRDefault="00B71217" w:rsidP="00B71217">
      <w:pPr>
        <w:tabs>
          <w:tab w:val="left" w:pos="1985"/>
        </w:tabs>
        <w:rPr>
          <w:rFonts w:ascii="Times New Roman" w:hAnsi="Times New Roman"/>
          <w:b/>
          <w:sz w:val="22"/>
        </w:rPr>
      </w:pPr>
    </w:p>
    <w:p w14:paraId="5D271A87" w14:textId="4BE74609" w:rsidR="00B40255" w:rsidRPr="00484659" w:rsidRDefault="00B40255" w:rsidP="00B71217">
      <w:pPr>
        <w:tabs>
          <w:tab w:val="left" w:pos="1985"/>
        </w:tabs>
        <w:rPr>
          <w:rFonts w:ascii="Times New Roman" w:hAnsi="Times New Roman"/>
          <w:b/>
          <w:sz w:val="22"/>
        </w:rPr>
      </w:pPr>
      <w:r w:rsidRPr="00484659">
        <w:rPr>
          <w:rFonts w:ascii="Times New Roman" w:hAnsi="Times New Roman"/>
          <w:b/>
          <w:sz w:val="22"/>
        </w:rPr>
        <w:t>Agenda Item:</w:t>
      </w:r>
      <w:r w:rsidRPr="00484659"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 w:hint="eastAsia"/>
          <w:sz w:val="22"/>
        </w:rPr>
        <w:t>9.4</w:t>
      </w:r>
    </w:p>
    <w:p w14:paraId="11C97938" w14:textId="77777777" w:rsidR="00B71217" w:rsidRPr="00484659" w:rsidRDefault="00B71217" w:rsidP="00B71217">
      <w:pPr>
        <w:tabs>
          <w:tab w:val="left" w:pos="1985"/>
        </w:tabs>
        <w:rPr>
          <w:rFonts w:ascii="Times New Roman" w:hAnsi="Times New Roman"/>
          <w:sz w:val="22"/>
        </w:rPr>
      </w:pPr>
      <w:r w:rsidRPr="00484659">
        <w:rPr>
          <w:rFonts w:ascii="Times New Roman" w:hAnsi="Times New Roman"/>
          <w:b/>
          <w:sz w:val="22"/>
        </w:rPr>
        <w:t xml:space="preserve">Source: </w:t>
      </w:r>
      <w:r w:rsidRPr="00484659">
        <w:rPr>
          <w:rFonts w:ascii="Times New Roman" w:hAnsi="Times New Roman"/>
          <w:b/>
          <w:sz w:val="22"/>
        </w:rPr>
        <w:tab/>
      </w:r>
      <w:r w:rsidRPr="00484659">
        <w:rPr>
          <w:rFonts w:ascii="Times New Roman" w:hAnsi="Times New Roman"/>
          <w:sz w:val="22"/>
        </w:rPr>
        <w:t>CMCC</w:t>
      </w:r>
    </w:p>
    <w:p w14:paraId="793C16C8" w14:textId="1BB59213" w:rsidR="00B71217" w:rsidRDefault="00B71217" w:rsidP="00B71217">
      <w:pPr>
        <w:rPr>
          <w:rFonts w:ascii="Times New Roman" w:hAnsi="Times New Roman"/>
          <w:sz w:val="22"/>
        </w:rPr>
      </w:pPr>
      <w:r w:rsidRPr="00484659">
        <w:rPr>
          <w:rFonts w:ascii="Times New Roman" w:hAnsi="Times New Roman"/>
          <w:b/>
          <w:sz w:val="22"/>
        </w:rPr>
        <w:t xml:space="preserve">Title: </w:t>
      </w:r>
      <w:r w:rsidRPr="00484659">
        <w:rPr>
          <w:rFonts w:ascii="Times New Roman" w:hAnsi="Times New Roman"/>
          <w:b/>
          <w:sz w:val="22"/>
        </w:rPr>
        <w:tab/>
      </w:r>
      <w:r w:rsidRPr="00484659">
        <w:rPr>
          <w:rFonts w:ascii="Times New Roman" w:hAnsi="Times New Roman"/>
          <w:b/>
          <w:sz w:val="22"/>
        </w:rPr>
        <w:tab/>
      </w:r>
      <w:r w:rsidRPr="00484659">
        <w:rPr>
          <w:rFonts w:ascii="Times New Roman" w:hAnsi="Times New Roman"/>
          <w:b/>
          <w:sz w:val="22"/>
        </w:rPr>
        <w:tab/>
        <w:t xml:space="preserve">  </w:t>
      </w:r>
      <w:bookmarkStart w:id="2" w:name="OLE_LINK7"/>
      <w:bookmarkStart w:id="3" w:name="OLE_LINK8"/>
      <w:r w:rsidR="0022756A">
        <w:rPr>
          <w:rFonts w:ascii="Times New Roman" w:hAnsi="Times New Roman" w:hint="eastAsia"/>
          <w:sz w:val="22"/>
        </w:rPr>
        <w:t xml:space="preserve"> </w:t>
      </w:r>
      <w:r w:rsidR="0022756A" w:rsidRPr="0022756A">
        <w:rPr>
          <w:rFonts w:ascii="Times New Roman" w:hAnsi="Times New Roman"/>
          <w:sz w:val="22"/>
        </w:rPr>
        <w:t>Preliminary consideration on LAA</w:t>
      </w:r>
    </w:p>
    <w:bookmarkEnd w:id="2"/>
    <w:bookmarkEnd w:id="3"/>
    <w:p w14:paraId="50B4AB4A" w14:textId="77777777" w:rsidR="00B71217" w:rsidRPr="00484659" w:rsidRDefault="00B71217" w:rsidP="00B71217">
      <w:pPr>
        <w:tabs>
          <w:tab w:val="left" w:pos="1985"/>
        </w:tabs>
        <w:rPr>
          <w:rFonts w:ascii="Times New Roman" w:hAnsi="Times New Roman"/>
          <w:b/>
          <w:sz w:val="22"/>
        </w:rPr>
      </w:pPr>
      <w:r w:rsidRPr="00484659">
        <w:rPr>
          <w:rFonts w:ascii="Times New Roman" w:hAnsi="Times New Roman"/>
          <w:b/>
          <w:sz w:val="22"/>
        </w:rPr>
        <w:t>Document for:</w:t>
      </w:r>
      <w:r w:rsidRPr="00484659">
        <w:rPr>
          <w:rFonts w:ascii="Times New Roman" w:hAnsi="Times New Roman"/>
          <w:b/>
          <w:sz w:val="22"/>
        </w:rPr>
        <w:tab/>
      </w:r>
      <w:r w:rsidRPr="00484659">
        <w:rPr>
          <w:rFonts w:ascii="Times New Roman" w:hAnsi="Times New Roman"/>
          <w:sz w:val="22"/>
        </w:rPr>
        <w:t>Discussion</w:t>
      </w:r>
    </w:p>
    <w:p w14:paraId="3E1C168A" w14:textId="77777777" w:rsidR="00B71217" w:rsidRPr="00484659" w:rsidRDefault="00B71217" w:rsidP="00B71217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484659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00262DBB" w14:textId="5E01F20E" w:rsidR="003F7C40" w:rsidRDefault="003F7C40" w:rsidP="000F1C4B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RAN#65 </w:t>
      </w:r>
      <w:proofErr w:type="gramStart"/>
      <w:r>
        <w:rPr>
          <w:rFonts w:ascii="Times New Roman" w:hAnsi="Times New Roman" w:hint="eastAsia"/>
          <w:sz w:val="20"/>
          <w:szCs w:val="20"/>
        </w:rPr>
        <w:t>meeting,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a new study </w:t>
      </w:r>
      <w:r w:rsidR="0021694A">
        <w:rPr>
          <w:rFonts w:ascii="Times New Roman" w:hAnsi="Times New Roman" w:hint="eastAsia"/>
          <w:sz w:val="20"/>
          <w:szCs w:val="20"/>
        </w:rPr>
        <w:t>item</w:t>
      </w:r>
      <w:r>
        <w:rPr>
          <w:rFonts w:ascii="Times New Roman" w:hAnsi="Times New Roman" w:hint="eastAsia"/>
          <w:sz w:val="20"/>
          <w:szCs w:val="20"/>
        </w:rPr>
        <w:t xml:space="preserve"> on </w:t>
      </w:r>
      <w:r w:rsidRPr="003F7C40">
        <w:rPr>
          <w:rFonts w:ascii="Times New Roman" w:hAnsi="Times New Roman"/>
          <w:sz w:val="20"/>
          <w:szCs w:val="20"/>
        </w:rPr>
        <w:t xml:space="preserve">Licensed-Assisted Access </w:t>
      </w:r>
      <w:r w:rsidR="003906BA">
        <w:rPr>
          <w:rFonts w:ascii="Times New Roman" w:hAnsi="Times New Roman" w:hint="eastAsia"/>
          <w:sz w:val="20"/>
          <w:szCs w:val="20"/>
        </w:rPr>
        <w:t xml:space="preserve">using LTE </w:t>
      </w:r>
      <w:r>
        <w:rPr>
          <w:rFonts w:ascii="Times New Roman" w:hAnsi="Times New Roman" w:hint="eastAsia"/>
          <w:sz w:val="20"/>
          <w:szCs w:val="20"/>
        </w:rPr>
        <w:t>was approved</w:t>
      </w:r>
      <w:r w:rsidR="00B74819">
        <w:rPr>
          <w:rFonts w:ascii="Times New Roman" w:hAnsi="Times New Roman" w:hint="eastAsia"/>
          <w:sz w:val="20"/>
          <w:szCs w:val="20"/>
        </w:rPr>
        <w:t xml:space="preserve"> [1].</w:t>
      </w:r>
      <w:r w:rsidR="00F74103">
        <w:rPr>
          <w:rFonts w:ascii="Times New Roman" w:hAnsi="Times New Roman" w:hint="eastAsia"/>
          <w:sz w:val="20"/>
          <w:szCs w:val="20"/>
        </w:rPr>
        <w:t xml:space="preserve"> </w:t>
      </w:r>
      <w:r w:rsidR="00B74819">
        <w:rPr>
          <w:rFonts w:ascii="Times New Roman" w:hAnsi="Times New Roman" w:hint="eastAsia"/>
          <w:sz w:val="20"/>
          <w:szCs w:val="20"/>
        </w:rPr>
        <w:t>According to the SID, RAN4 related w</w:t>
      </w:r>
      <w:r w:rsidR="00A6339A">
        <w:rPr>
          <w:rFonts w:ascii="Times New Roman" w:hAnsi="Times New Roman" w:hint="eastAsia"/>
          <w:sz w:val="20"/>
          <w:szCs w:val="20"/>
        </w:rPr>
        <w:t>ork includes:</w:t>
      </w:r>
    </w:p>
    <w:p w14:paraId="585BCB82" w14:textId="77777777" w:rsidR="00A6339A" w:rsidRPr="00782F00" w:rsidRDefault="00A6339A" w:rsidP="00782F00">
      <w:pPr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exact"/>
        <w:ind w:hanging="357"/>
        <w:textAlignment w:val="baseline"/>
        <w:rPr>
          <w:rFonts w:ascii="Times New Roman" w:hAnsi="Times New Roman" w:cs="Times New Roman"/>
          <w:i/>
          <w:sz w:val="20"/>
          <w:szCs w:val="20"/>
        </w:rPr>
      </w:pPr>
      <w:r w:rsidRPr="00782F00">
        <w:rPr>
          <w:rFonts w:ascii="Times New Roman" w:hAnsi="Times New Roman" w:cs="Times New Roman"/>
          <w:i/>
          <w:sz w:val="20"/>
          <w:szCs w:val="20"/>
        </w:rPr>
        <w:t xml:space="preserve">Document the relevant requirements and design targets for unlicensed spectrum deployment, in particular: </w:t>
      </w:r>
    </w:p>
    <w:p w14:paraId="549B1916" w14:textId="77777777" w:rsidR="00A6339A" w:rsidRPr="00782F00" w:rsidRDefault="00A6339A" w:rsidP="00782F00">
      <w:pPr>
        <w:widowControl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40" w:lineRule="exact"/>
        <w:ind w:hanging="357"/>
        <w:textAlignment w:val="baseline"/>
        <w:rPr>
          <w:rFonts w:ascii="Times New Roman" w:hAnsi="Times New Roman" w:cs="Times New Roman"/>
          <w:i/>
          <w:sz w:val="20"/>
          <w:szCs w:val="20"/>
        </w:rPr>
      </w:pPr>
      <w:r w:rsidRPr="00782F00">
        <w:rPr>
          <w:rFonts w:ascii="Times New Roman" w:hAnsi="Times New Roman" w:cs="Times New Roman"/>
          <w:i/>
          <w:sz w:val="20"/>
          <w:szCs w:val="20"/>
        </w:rPr>
        <w:t>Document the relevant existing regulatory requirements for unlicensed spectrum deployment in the 5GHz bands [RAN4]</w:t>
      </w:r>
    </w:p>
    <w:p w14:paraId="0FC663AC" w14:textId="77777777" w:rsidR="00A6339A" w:rsidRPr="00782F00" w:rsidRDefault="00A6339A" w:rsidP="00782F00">
      <w:pPr>
        <w:widowControl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40" w:lineRule="exact"/>
        <w:ind w:hanging="357"/>
        <w:textAlignment w:val="baseline"/>
        <w:rPr>
          <w:rFonts w:ascii="Times New Roman" w:hAnsi="Times New Roman" w:cs="Times New Roman"/>
          <w:i/>
          <w:sz w:val="20"/>
          <w:szCs w:val="20"/>
        </w:rPr>
      </w:pPr>
      <w:r w:rsidRPr="00782F00">
        <w:rPr>
          <w:rFonts w:ascii="Times New Roman" w:hAnsi="Times New Roman" w:cs="Times New Roman"/>
          <w:i/>
          <w:sz w:val="20"/>
          <w:szCs w:val="20"/>
        </w:rPr>
        <w:t>Document considerations of introducing licensed-assisted access to unlicensed spectrum whilst highlighting the continued importance/need for licensed spectrum allocations [RAN4]</w:t>
      </w:r>
    </w:p>
    <w:p w14:paraId="48EA6A97" w14:textId="77777777" w:rsidR="00A6339A" w:rsidRPr="00782F00" w:rsidRDefault="00A6339A" w:rsidP="00782F00">
      <w:pPr>
        <w:widowControl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40" w:lineRule="exact"/>
        <w:ind w:hanging="357"/>
        <w:textAlignment w:val="baseline"/>
        <w:rPr>
          <w:rFonts w:ascii="Times New Roman" w:hAnsi="Times New Roman" w:cs="Times New Roman"/>
          <w:i/>
          <w:sz w:val="20"/>
          <w:szCs w:val="20"/>
        </w:rPr>
      </w:pPr>
      <w:r w:rsidRPr="00782F00">
        <w:rPr>
          <w:rFonts w:ascii="Times New Roman" w:hAnsi="Times New Roman" w:cs="Times New Roman"/>
          <w:i/>
          <w:sz w:val="20"/>
          <w:szCs w:val="20"/>
        </w:rPr>
        <w:t xml:space="preserve">Identify and define design targets for coexistence with other unlicensed spectrum deployments, including fairness with respect to Wi-Fi and other LAA services. This should be captured in terms of relevant fair sharing metrics, e.g., that LAA should not impact Wi-Fi services (data, video and voice services) more than an additional Wi-Fi network on the same carrier; these metrics could include throughput, latency, jitter etc. This should also capture in-device coexistence for devices supporting LAA with multiple other-technology radio modems, where it should, e.g., be possible to detect Wi-Fi networks during LAA operation; note that this does not imply concurrent </w:t>
      </w:r>
      <w:proofErr w:type="spellStart"/>
      <w:r w:rsidRPr="00782F00">
        <w:rPr>
          <w:rFonts w:ascii="Times New Roman" w:hAnsi="Times New Roman" w:cs="Times New Roman"/>
          <w:i/>
          <w:sz w:val="20"/>
          <w:szCs w:val="20"/>
        </w:rPr>
        <w:t>LAA+Wi-Fi</w:t>
      </w:r>
      <w:proofErr w:type="spellEnd"/>
      <w:r w:rsidRPr="00782F00">
        <w:rPr>
          <w:rFonts w:ascii="Times New Roman" w:hAnsi="Times New Roman" w:cs="Times New Roman"/>
          <w:i/>
          <w:sz w:val="20"/>
          <w:szCs w:val="20"/>
        </w:rPr>
        <w:t xml:space="preserve"> reception/transmission. This should also capture co-channel coexistence between different LAA operators and between LAA and other technologies in the same band. [RAN1, RAN4]</w:t>
      </w:r>
    </w:p>
    <w:p w14:paraId="0BAFDD01" w14:textId="05DCC3D5" w:rsidR="00A6339A" w:rsidRPr="000C3C97" w:rsidRDefault="00A6339A" w:rsidP="000F1C4B">
      <w:pPr>
        <w:widowControl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exact"/>
        <w:ind w:hanging="357"/>
        <w:textAlignment w:val="baseline"/>
        <w:rPr>
          <w:rFonts w:ascii="Times New Roman" w:hAnsi="Times New Roman" w:cs="Times New Roman"/>
          <w:i/>
          <w:sz w:val="20"/>
          <w:szCs w:val="20"/>
        </w:rPr>
      </w:pPr>
      <w:r w:rsidRPr="00782F00">
        <w:rPr>
          <w:rFonts w:ascii="Times New Roman" w:hAnsi="Times New Roman" w:cs="Times New Roman"/>
          <w:i/>
          <w:sz w:val="20"/>
          <w:szCs w:val="20"/>
        </w:rPr>
        <w:t xml:space="preserve">Assess the feasibility of base station and terminal operation of 5GHz band (based on regulatory limits) in conjunction with relevant licensed frequency bands. [RAN4] </w:t>
      </w:r>
    </w:p>
    <w:p w14:paraId="14D75198" w14:textId="548E3F8C" w:rsidR="00D15BC6" w:rsidRDefault="000F1C4B" w:rsidP="000F1C4B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0F1C4B"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B512DE">
        <w:rPr>
          <w:rFonts w:ascii="Times New Roman" w:hAnsi="Times New Roman" w:hint="eastAsia"/>
          <w:sz w:val="20"/>
          <w:szCs w:val="20"/>
        </w:rPr>
        <w:t xml:space="preserve">we </w:t>
      </w:r>
      <w:r w:rsidR="002E21F0">
        <w:rPr>
          <w:rFonts w:ascii="Times New Roman" w:hAnsi="Times New Roman" w:hint="eastAsia"/>
          <w:sz w:val="20"/>
          <w:szCs w:val="20"/>
        </w:rPr>
        <w:t>provide our</w:t>
      </w:r>
      <w:r w:rsidR="00E61629">
        <w:rPr>
          <w:rFonts w:ascii="Times New Roman" w:hAnsi="Times New Roman" w:hint="eastAsia"/>
          <w:sz w:val="20"/>
          <w:szCs w:val="20"/>
        </w:rPr>
        <w:t xml:space="preserve"> </w:t>
      </w:r>
      <w:r w:rsidR="00110050">
        <w:rPr>
          <w:rFonts w:ascii="Times New Roman" w:hAnsi="Times New Roman" w:hint="eastAsia"/>
          <w:sz w:val="20"/>
          <w:szCs w:val="20"/>
        </w:rPr>
        <w:t xml:space="preserve">preliminary </w:t>
      </w:r>
      <w:r w:rsidR="002E21F0">
        <w:rPr>
          <w:rFonts w:ascii="Times New Roman" w:hAnsi="Times New Roman" w:hint="eastAsia"/>
          <w:sz w:val="20"/>
          <w:szCs w:val="20"/>
        </w:rPr>
        <w:t>considerations</w:t>
      </w:r>
      <w:r w:rsidR="00110050">
        <w:rPr>
          <w:rFonts w:ascii="Times New Roman" w:hAnsi="Times New Roman" w:hint="eastAsia"/>
          <w:sz w:val="20"/>
          <w:szCs w:val="20"/>
        </w:rPr>
        <w:t xml:space="preserve"> on LAA</w:t>
      </w:r>
      <w:r w:rsidR="00154FD2">
        <w:rPr>
          <w:rFonts w:ascii="Times New Roman" w:hAnsi="Times New Roman" w:hint="eastAsia"/>
          <w:sz w:val="20"/>
          <w:szCs w:val="20"/>
        </w:rPr>
        <w:t>,</w:t>
      </w:r>
      <w:r w:rsidR="00110050">
        <w:rPr>
          <w:rFonts w:ascii="Times New Roman" w:hAnsi="Times New Roman" w:hint="eastAsia"/>
          <w:sz w:val="20"/>
          <w:szCs w:val="20"/>
        </w:rPr>
        <w:t xml:space="preserve"> including the </w:t>
      </w:r>
      <w:r w:rsidR="00110050">
        <w:rPr>
          <w:rFonts w:ascii="Times New Roman" w:hAnsi="Times New Roman"/>
          <w:sz w:val="20"/>
          <w:szCs w:val="20"/>
        </w:rPr>
        <w:t>spectrum</w:t>
      </w:r>
      <w:r w:rsidR="00110050">
        <w:rPr>
          <w:rFonts w:ascii="Times New Roman" w:hAnsi="Times New Roman" w:hint="eastAsia"/>
          <w:sz w:val="20"/>
          <w:szCs w:val="20"/>
        </w:rPr>
        <w:t xml:space="preserve"> </w:t>
      </w:r>
      <w:r w:rsidR="00D00BCD">
        <w:rPr>
          <w:rFonts w:ascii="Times New Roman" w:hAnsi="Times New Roman" w:hint="eastAsia"/>
          <w:sz w:val="20"/>
          <w:szCs w:val="20"/>
        </w:rPr>
        <w:t xml:space="preserve">issue </w:t>
      </w:r>
      <w:r w:rsidR="00110050">
        <w:rPr>
          <w:rFonts w:ascii="Times New Roman" w:hAnsi="Times New Roman" w:hint="eastAsia"/>
          <w:sz w:val="20"/>
          <w:szCs w:val="20"/>
        </w:rPr>
        <w:t>and co-existence scenario</w:t>
      </w:r>
      <w:r w:rsidR="006A62B2">
        <w:rPr>
          <w:rFonts w:ascii="Times New Roman" w:hAnsi="Times New Roman" w:hint="eastAsia"/>
          <w:sz w:val="20"/>
          <w:szCs w:val="20"/>
        </w:rPr>
        <w:t>s</w:t>
      </w:r>
      <w:r w:rsidR="00110050">
        <w:rPr>
          <w:rFonts w:ascii="Times New Roman" w:hAnsi="Times New Roman" w:hint="eastAsia"/>
          <w:sz w:val="20"/>
          <w:szCs w:val="20"/>
        </w:rPr>
        <w:t>.</w:t>
      </w:r>
    </w:p>
    <w:p w14:paraId="33787EF4" w14:textId="5F55CB69" w:rsidR="00414845" w:rsidRPr="00414845" w:rsidRDefault="00630BBA" w:rsidP="00414845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Spectrum consideration</w:t>
      </w:r>
    </w:p>
    <w:p w14:paraId="32D2C589" w14:textId="2F7C736F" w:rsidR="00A45A34" w:rsidRDefault="00E5208B" w:rsidP="007614B3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5GHz is allocated </w:t>
      </w:r>
      <w:r w:rsidR="005C03E1">
        <w:rPr>
          <w:rFonts w:ascii="Times New Roman" w:hAnsi="Times New Roman"/>
          <w:sz w:val="20"/>
          <w:szCs w:val="20"/>
        </w:rPr>
        <w:t xml:space="preserve">to RLANs </w:t>
      </w:r>
      <w:r w:rsidR="00D27509">
        <w:rPr>
          <w:rFonts w:ascii="Times New Roman" w:hAnsi="Times New Roman"/>
          <w:sz w:val="20"/>
          <w:szCs w:val="20"/>
        </w:rPr>
        <w:t xml:space="preserve">into multiple </w:t>
      </w:r>
      <w:r w:rsidR="00535EF6">
        <w:rPr>
          <w:rFonts w:ascii="Times New Roman" w:hAnsi="Times New Roman"/>
          <w:sz w:val="20"/>
          <w:szCs w:val="20"/>
        </w:rPr>
        <w:t>bands</w:t>
      </w:r>
      <w:r w:rsidR="00221DCF">
        <w:rPr>
          <w:rFonts w:ascii="Times New Roman" w:hAnsi="Times New Roman"/>
          <w:sz w:val="20"/>
          <w:szCs w:val="20"/>
        </w:rPr>
        <w:t xml:space="preserve"> in most regions</w:t>
      </w:r>
      <w:r w:rsidR="00D76863">
        <w:rPr>
          <w:rFonts w:ascii="Times New Roman" w:hAnsi="Times New Roman"/>
          <w:sz w:val="20"/>
          <w:szCs w:val="20"/>
        </w:rPr>
        <w:t>:</w:t>
      </w:r>
      <w:r w:rsidR="00535EF6">
        <w:rPr>
          <w:rFonts w:ascii="Times New Roman" w:hAnsi="Times New Roman"/>
          <w:sz w:val="20"/>
          <w:szCs w:val="20"/>
        </w:rPr>
        <w:t xml:space="preserve"> </w:t>
      </w:r>
      <w:r w:rsidR="00535EF6">
        <w:rPr>
          <w:rFonts w:ascii="Times New Roman" w:hAnsi="Times New Roman" w:hint="eastAsia"/>
          <w:sz w:val="20"/>
          <w:szCs w:val="20"/>
        </w:rPr>
        <w:t>5150-5250MHz, 5250-5350MHz, 5470-5725MHz,</w:t>
      </w:r>
      <w:r w:rsidR="007530E9">
        <w:rPr>
          <w:rFonts w:ascii="Times New Roman" w:hAnsi="Times New Roman" w:hint="eastAsia"/>
          <w:sz w:val="20"/>
          <w:szCs w:val="20"/>
        </w:rPr>
        <w:t xml:space="preserve"> </w:t>
      </w:r>
      <w:r w:rsidR="00535EF6">
        <w:rPr>
          <w:rFonts w:ascii="Times New Roman" w:hAnsi="Times New Roman" w:hint="eastAsia"/>
          <w:sz w:val="20"/>
          <w:szCs w:val="20"/>
        </w:rPr>
        <w:t>5725-5850MHz.</w:t>
      </w:r>
      <w:r w:rsidR="007530E9">
        <w:rPr>
          <w:rFonts w:ascii="Times New Roman" w:hAnsi="Times New Roman" w:hint="eastAsia"/>
          <w:sz w:val="20"/>
          <w:szCs w:val="20"/>
        </w:rPr>
        <w:t xml:space="preserve"> </w:t>
      </w:r>
      <w:r w:rsidR="006754E9">
        <w:rPr>
          <w:rFonts w:ascii="Times New Roman" w:hAnsi="Times New Roman" w:hint="eastAsia"/>
          <w:sz w:val="20"/>
          <w:szCs w:val="20"/>
        </w:rPr>
        <w:t>Note that 5350MHz-5470MHz is not open to RLANs around the world.</w:t>
      </w:r>
      <w:r w:rsidR="006754E9">
        <w:rPr>
          <w:rFonts w:ascii="Times New Roman" w:hAnsi="Times New Roman"/>
          <w:sz w:val="20"/>
          <w:szCs w:val="20"/>
        </w:rPr>
        <w:t xml:space="preserve"> </w:t>
      </w:r>
      <w:r w:rsidR="005B79EA">
        <w:rPr>
          <w:rFonts w:ascii="Times New Roman" w:hAnsi="Times New Roman"/>
          <w:sz w:val="20"/>
          <w:szCs w:val="20"/>
        </w:rPr>
        <w:t>The specific spectrum allocation is slightly different from region to region</w:t>
      </w:r>
      <w:r w:rsidR="003C15DB">
        <w:rPr>
          <w:rFonts w:ascii="Times New Roman" w:hAnsi="Times New Roman"/>
          <w:sz w:val="20"/>
          <w:szCs w:val="20"/>
        </w:rPr>
        <w:t>.</w:t>
      </w:r>
      <w:r w:rsidR="00EF55D4">
        <w:rPr>
          <w:rFonts w:ascii="Times New Roman" w:hAnsi="Times New Roman" w:hint="eastAsia"/>
          <w:sz w:val="20"/>
          <w:szCs w:val="20"/>
        </w:rPr>
        <w:t xml:space="preserve"> In each region, the </w:t>
      </w:r>
      <w:r w:rsidR="00EF55D4">
        <w:rPr>
          <w:rFonts w:ascii="Times New Roman" w:hAnsi="Times New Roman"/>
          <w:sz w:val="20"/>
          <w:szCs w:val="20"/>
        </w:rPr>
        <w:t>regulatory</w:t>
      </w:r>
      <w:r w:rsidR="00EF55D4">
        <w:rPr>
          <w:rFonts w:ascii="Times New Roman" w:hAnsi="Times New Roman" w:hint="eastAsia"/>
          <w:sz w:val="20"/>
          <w:szCs w:val="20"/>
        </w:rPr>
        <w:t xml:space="preserve"> requirements are different for </w:t>
      </w:r>
      <w:r w:rsidR="00EF55D4">
        <w:rPr>
          <w:rFonts w:ascii="Times New Roman" w:hAnsi="Times New Roman"/>
          <w:sz w:val="20"/>
          <w:szCs w:val="20"/>
        </w:rPr>
        <w:t>each</w:t>
      </w:r>
      <w:r w:rsidR="00EF55D4">
        <w:rPr>
          <w:rFonts w:ascii="Times New Roman" w:hAnsi="Times New Roman" w:hint="eastAsia"/>
          <w:sz w:val="20"/>
          <w:szCs w:val="20"/>
        </w:rPr>
        <w:t xml:space="preserve"> </w:t>
      </w:r>
      <w:r w:rsidR="00F36013">
        <w:rPr>
          <w:rFonts w:ascii="Times New Roman" w:hAnsi="Times New Roman"/>
          <w:sz w:val="20"/>
          <w:szCs w:val="20"/>
        </w:rPr>
        <w:t>band, e.g. maximum power</w:t>
      </w:r>
      <w:r w:rsidR="00F36013">
        <w:rPr>
          <w:rFonts w:ascii="Times New Roman" w:hAnsi="Times New Roman" w:hint="eastAsia"/>
          <w:sz w:val="20"/>
          <w:szCs w:val="20"/>
        </w:rPr>
        <w:t xml:space="preserve">, </w:t>
      </w:r>
      <w:r w:rsidR="00EF55D4">
        <w:rPr>
          <w:rFonts w:ascii="Times New Roman" w:hAnsi="Times New Roman"/>
          <w:sz w:val="20"/>
          <w:szCs w:val="20"/>
        </w:rPr>
        <w:t>spurious emission</w:t>
      </w:r>
      <w:r w:rsidR="008448F1">
        <w:rPr>
          <w:rFonts w:ascii="Times New Roman" w:hAnsi="Times New Roman" w:hint="eastAsia"/>
          <w:sz w:val="20"/>
          <w:szCs w:val="20"/>
        </w:rPr>
        <w:t xml:space="preserve"> and so on</w:t>
      </w:r>
      <w:r w:rsidR="00EF55D4">
        <w:rPr>
          <w:rFonts w:ascii="Times New Roman" w:hAnsi="Times New Roman"/>
          <w:sz w:val="20"/>
          <w:szCs w:val="20"/>
        </w:rPr>
        <w:t xml:space="preserve">. </w:t>
      </w:r>
      <w:r w:rsidR="002D477A">
        <w:rPr>
          <w:rFonts w:ascii="Times New Roman" w:hAnsi="Times New Roman" w:hint="eastAsia"/>
          <w:sz w:val="20"/>
          <w:szCs w:val="20"/>
        </w:rPr>
        <w:t xml:space="preserve"> In Table 1, we </w:t>
      </w:r>
      <w:r w:rsidR="002D477A">
        <w:rPr>
          <w:rFonts w:ascii="Times New Roman" w:hAnsi="Times New Roman"/>
          <w:sz w:val="20"/>
          <w:szCs w:val="20"/>
        </w:rPr>
        <w:t>summarize</w:t>
      </w:r>
      <w:r w:rsidR="002D477A">
        <w:rPr>
          <w:rFonts w:ascii="Times New Roman" w:hAnsi="Times New Roman" w:hint="eastAsia"/>
          <w:sz w:val="20"/>
          <w:szCs w:val="20"/>
        </w:rPr>
        <w:t xml:space="preserve"> the maximum power (EIRP) in different regions</w:t>
      </w:r>
      <w:r w:rsidR="00812B93">
        <w:rPr>
          <w:rFonts w:ascii="Times New Roman" w:hAnsi="Times New Roman" w:hint="eastAsia"/>
          <w:sz w:val="20"/>
          <w:szCs w:val="20"/>
        </w:rPr>
        <w:t xml:space="preserve"> for each band</w:t>
      </w:r>
      <w:r w:rsidR="007E372B">
        <w:rPr>
          <w:rFonts w:ascii="Times New Roman" w:hAnsi="Times New Roman" w:hint="eastAsia"/>
          <w:sz w:val="20"/>
          <w:szCs w:val="20"/>
        </w:rPr>
        <w:t xml:space="preserve"> in 5GHz</w:t>
      </w:r>
      <w:r w:rsidR="002D477A">
        <w:rPr>
          <w:rFonts w:ascii="Times New Roman" w:hAnsi="Times New Roman" w:hint="eastAsia"/>
          <w:sz w:val="20"/>
          <w:szCs w:val="20"/>
        </w:rPr>
        <w:t xml:space="preserve">. </w:t>
      </w:r>
    </w:p>
    <w:p w14:paraId="3C22855A" w14:textId="611AB54B" w:rsidR="00B14B5C" w:rsidRDefault="00B14B5C" w:rsidP="00B14B5C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1: EIRP for different bands in different regions</w:t>
      </w:r>
    </w:p>
    <w:tbl>
      <w:tblPr>
        <w:tblStyle w:val="a8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850"/>
        <w:gridCol w:w="1134"/>
        <w:gridCol w:w="993"/>
        <w:gridCol w:w="992"/>
        <w:gridCol w:w="771"/>
        <w:gridCol w:w="1116"/>
      </w:tblGrid>
      <w:tr w:rsidR="00A45292" w14:paraId="19C0CEE5" w14:textId="73E4FDFF" w:rsidTr="00B40255">
        <w:trPr>
          <w:jc w:val="center"/>
        </w:trPr>
        <w:tc>
          <w:tcPr>
            <w:tcW w:w="1526" w:type="dxa"/>
            <w:shd w:val="clear" w:color="auto" w:fill="BFBFBF" w:themeFill="background1" w:themeFillShade="BF"/>
          </w:tcPr>
          <w:p w14:paraId="6A17F0D7" w14:textId="4AC66906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18"/>
                <w:szCs w:val="20"/>
              </w:rPr>
            </w:pPr>
            <w:r w:rsidRPr="00A45292">
              <w:rPr>
                <w:rFonts w:ascii="Times New Roman" w:hAnsi="Times New Roman"/>
                <w:b/>
                <w:sz w:val="18"/>
                <w:szCs w:val="20"/>
              </w:rPr>
              <w:t>B</w:t>
            </w:r>
            <w:r w:rsidRPr="00A45292">
              <w:rPr>
                <w:rFonts w:ascii="Times New Roman" w:hAnsi="Times New Roman" w:hint="eastAsia"/>
                <w:b/>
                <w:sz w:val="18"/>
                <w:szCs w:val="20"/>
              </w:rPr>
              <w:t>and allocated for RLANs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337F514E" w14:textId="2B4788F5" w:rsidR="002C56C2" w:rsidRPr="00A45292" w:rsidRDefault="00664925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18"/>
                <w:szCs w:val="20"/>
              </w:rPr>
            </w:pPr>
            <w:r w:rsidRPr="00A45292">
              <w:rPr>
                <w:rFonts w:ascii="Times New Roman" w:hAnsi="Times New Roman"/>
                <w:b/>
                <w:sz w:val="18"/>
                <w:szCs w:val="20"/>
              </w:rPr>
              <w:t>Europe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365EF813" w14:textId="1024E04C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b/>
                <w:sz w:val="18"/>
                <w:szCs w:val="20"/>
              </w:rPr>
              <w:t>USA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745FC977" w14:textId="5F4F8744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b/>
                <w:sz w:val="18"/>
                <w:szCs w:val="20"/>
              </w:rPr>
              <w:t>Canada</w:t>
            </w:r>
          </w:p>
        </w:tc>
        <w:tc>
          <w:tcPr>
            <w:tcW w:w="993" w:type="dxa"/>
            <w:shd w:val="clear" w:color="auto" w:fill="BFBFBF" w:themeFill="background1" w:themeFillShade="BF"/>
          </w:tcPr>
          <w:p w14:paraId="094711A2" w14:textId="29C6F48E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b/>
                <w:sz w:val="18"/>
                <w:szCs w:val="20"/>
              </w:rPr>
              <w:t>Brazil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4E816707" w14:textId="1EB494FF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b/>
                <w:sz w:val="18"/>
                <w:szCs w:val="20"/>
              </w:rPr>
              <w:t>China</w:t>
            </w:r>
          </w:p>
        </w:tc>
        <w:tc>
          <w:tcPr>
            <w:tcW w:w="771" w:type="dxa"/>
            <w:shd w:val="clear" w:color="auto" w:fill="BFBFBF" w:themeFill="background1" w:themeFillShade="BF"/>
          </w:tcPr>
          <w:p w14:paraId="36C3D5E4" w14:textId="5F4BD220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b/>
                <w:sz w:val="18"/>
                <w:szCs w:val="20"/>
              </w:rPr>
              <w:t>Japan</w:t>
            </w:r>
          </w:p>
        </w:tc>
        <w:tc>
          <w:tcPr>
            <w:tcW w:w="1116" w:type="dxa"/>
            <w:shd w:val="clear" w:color="auto" w:fill="BFBFBF" w:themeFill="background1" w:themeFillShade="BF"/>
          </w:tcPr>
          <w:p w14:paraId="32F1229D" w14:textId="4AC4AB6B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b/>
                <w:sz w:val="18"/>
                <w:szCs w:val="20"/>
              </w:rPr>
              <w:t>Korea</w:t>
            </w:r>
          </w:p>
        </w:tc>
      </w:tr>
      <w:tr w:rsidR="00A45292" w14:paraId="74DE498A" w14:textId="67C9A7FD" w:rsidTr="00B40255">
        <w:trPr>
          <w:jc w:val="center"/>
        </w:trPr>
        <w:tc>
          <w:tcPr>
            <w:tcW w:w="1526" w:type="dxa"/>
          </w:tcPr>
          <w:p w14:paraId="14CDF9FD" w14:textId="06696B5D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5150-5250MHz</w:t>
            </w:r>
          </w:p>
        </w:tc>
        <w:tc>
          <w:tcPr>
            <w:tcW w:w="1134" w:type="dxa"/>
          </w:tcPr>
          <w:p w14:paraId="026B3D72" w14:textId="77777777" w:rsidR="002C56C2" w:rsidRDefault="00664925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 w:hint="eastAsia"/>
                <w:sz w:val="18"/>
                <w:szCs w:val="20"/>
              </w:rPr>
              <w:t>23</w:t>
            </w:r>
            <w:r w:rsidR="002C56C2" w:rsidRPr="00A45292">
              <w:rPr>
                <w:rFonts w:ascii="Times New Roman" w:hAnsi="Times New Roman" w:hint="eastAsia"/>
                <w:sz w:val="18"/>
                <w:szCs w:val="20"/>
              </w:rPr>
              <w:t>dBm</w:t>
            </w:r>
          </w:p>
          <w:p w14:paraId="3CFC2DBC" w14:textId="38C50A1B" w:rsidR="007C483C" w:rsidRPr="00A45292" w:rsidRDefault="00906D07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Restricted</w:t>
            </w:r>
            <w:r w:rsidR="007C483C">
              <w:rPr>
                <w:rFonts w:ascii="Times New Roman" w:hAnsi="Times New Roman" w:hint="eastAsia"/>
                <w:sz w:val="18"/>
                <w:szCs w:val="20"/>
              </w:rPr>
              <w:t xml:space="preserve"> to </w:t>
            </w:r>
            <w:r w:rsidR="007C483C">
              <w:rPr>
                <w:rFonts w:ascii="Times New Roman" w:hAnsi="Times New Roman" w:hint="eastAsia"/>
                <w:sz w:val="18"/>
                <w:szCs w:val="20"/>
              </w:rPr>
              <w:lastRenderedPageBreak/>
              <w:t>indoor</w:t>
            </w:r>
          </w:p>
        </w:tc>
        <w:tc>
          <w:tcPr>
            <w:tcW w:w="850" w:type="dxa"/>
          </w:tcPr>
          <w:p w14:paraId="3173626F" w14:textId="7F618C22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lastRenderedPageBreak/>
              <w:t>36dBm</w:t>
            </w:r>
          </w:p>
        </w:tc>
        <w:tc>
          <w:tcPr>
            <w:tcW w:w="1134" w:type="dxa"/>
          </w:tcPr>
          <w:p w14:paraId="32940DB3" w14:textId="6B8F4A5E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23dBm</w:t>
            </w:r>
          </w:p>
        </w:tc>
        <w:tc>
          <w:tcPr>
            <w:tcW w:w="993" w:type="dxa"/>
          </w:tcPr>
          <w:p w14:paraId="4F7B6046" w14:textId="77777777" w:rsidR="002C56C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23dBm</w:t>
            </w:r>
          </w:p>
          <w:p w14:paraId="655683AB" w14:textId="4B29322C" w:rsidR="00EC5E1A" w:rsidRPr="00A45292" w:rsidRDefault="00EC5E1A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Restricted</w:t>
            </w:r>
            <w:r>
              <w:rPr>
                <w:rFonts w:ascii="Times New Roman" w:hAnsi="Times New Roman" w:hint="eastAsia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18"/>
                <w:szCs w:val="20"/>
              </w:rPr>
              <w:lastRenderedPageBreak/>
              <w:t>to indoor</w:t>
            </w:r>
          </w:p>
        </w:tc>
        <w:tc>
          <w:tcPr>
            <w:tcW w:w="992" w:type="dxa"/>
          </w:tcPr>
          <w:p w14:paraId="046404A8" w14:textId="77777777" w:rsidR="002C56C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lastRenderedPageBreak/>
              <w:t>23dBm</w:t>
            </w:r>
          </w:p>
          <w:p w14:paraId="049AB228" w14:textId="0C135CAD" w:rsidR="00EC5E1A" w:rsidRPr="00A45292" w:rsidRDefault="00EC5E1A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Restricted</w:t>
            </w:r>
            <w:r>
              <w:rPr>
                <w:rFonts w:ascii="Times New Roman" w:hAnsi="Times New Roman" w:hint="eastAsia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18"/>
                <w:szCs w:val="20"/>
              </w:rPr>
              <w:lastRenderedPageBreak/>
              <w:t>to indoor</w:t>
            </w:r>
          </w:p>
        </w:tc>
        <w:tc>
          <w:tcPr>
            <w:tcW w:w="771" w:type="dxa"/>
          </w:tcPr>
          <w:p w14:paraId="7509E076" w14:textId="299FD138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lastRenderedPageBreak/>
              <w:t>23dBm</w:t>
            </w:r>
          </w:p>
        </w:tc>
        <w:tc>
          <w:tcPr>
            <w:tcW w:w="1116" w:type="dxa"/>
          </w:tcPr>
          <w:p w14:paraId="3E3E95A3" w14:textId="208F05D2" w:rsidR="002C56C2" w:rsidRPr="00A45292" w:rsidRDefault="00966196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23</w:t>
            </w:r>
            <w:r w:rsidR="002C56C2" w:rsidRPr="00A45292">
              <w:rPr>
                <w:rFonts w:ascii="Times New Roman" w:hAnsi="Times New Roman" w:hint="eastAsia"/>
                <w:sz w:val="18"/>
                <w:szCs w:val="20"/>
              </w:rPr>
              <w:t>dBm</w:t>
            </w:r>
          </w:p>
        </w:tc>
      </w:tr>
      <w:tr w:rsidR="00A45292" w14:paraId="15F480E5" w14:textId="01FF6A4E" w:rsidTr="00B40255">
        <w:trPr>
          <w:jc w:val="center"/>
        </w:trPr>
        <w:tc>
          <w:tcPr>
            <w:tcW w:w="1526" w:type="dxa"/>
          </w:tcPr>
          <w:p w14:paraId="0EB83835" w14:textId="2EF977D4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lastRenderedPageBreak/>
              <w:t>5250-5350MHz</w:t>
            </w:r>
          </w:p>
        </w:tc>
        <w:tc>
          <w:tcPr>
            <w:tcW w:w="1134" w:type="dxa"/>
          </w:tcPr>
          <w:p w14:paraId="6C219B1D" w14:textId="77777777" w:rsidR="002C56C2" w:rsidRDefault="00664925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 w:hint="eastAsia"/>
                <w:sz w:val="18"/>
                <w:szCs w:val="20"/>
              </w:rPr>
              <w:t>23</w:t>
            </w:r>
            <w:r w:rsidR="002C56C2" w:rsidRPr="00A45292">
              <w:rPr>
                <w:rFonts w:ascii="Times New Roman" w:hAnsi="Times New Roman" w:hint="eastAsia"/>
                <w:sz w:val="18"/>
                <w:szCs w:val="20"/>
              </w:rPr>
              <w:t>dBm</w:t>
            </w:r>
          </w:p>
          <w:p w14:paraId="4C511382" w14:textId="604887AB" w:rsidR="00906D07" w:rsidRPr="00A45292" w:rsidRDefault="00906D07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Restricted</w:t>
            </w:r>
            <w:r>
              <w:rPr>
                <w:rFonts w:ascii="Times New Roman" w:hAnsi="Times New Roman" w:hint="eastAsia"/>
                <w:sz w:val="18"/>
                <w:szCs w:val="20"/>
              </w:rPr>
              <w:t xml:space="preserve"> to indoor</w:t>
            </w:r>
          </w:p>
        </w:tc>
        <w:tc>
          <w:tcPr>
            <w:tcW w:w="850" w:type="dxa"/>
          </w:tcPr>
          <w:p w14:paraId="5D663C4A" w14:textId="5B5D34BC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30dBm</w:t>
            </w:r>
          </w:p>
        </w:tc>
        <w:tc>
          <w:tcPr>
            <w:tcW w:w="1134" w:type="dxa"/>
          </w:tcPr>
          <w:p w14:paraId="3623C976" w14:textId="0ED1C729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30dBm</w:t>
            </w:r>
          </w:p>
        </w:tc>
        <w:tc>
          <w:tcPr>
            <w:tcW w:w="993" w:type="dxa"/>
          </w:tcPr>
          <w:p w14:paraId="6AC2EA28" w14:textId="77777777" w:rsidR="002C56C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23dBm</w:t>
            </w:r>
          </w:p>
          <w:p w14:paraId="5B553892" w14:textId="529DFBF0" w:rsidR="00EC5E1A" w:rsidRPr="00A45292" w:rsidRDefault="00EC5E1A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Restricted</w:t>
            </w:r>
            <w:r>
              <w:rPr>
                <w:rFonts w:ascii="Times New Roman" w:hAnsi="Times New Roman" w:hint="eastAsia"/>
                <w:sz w:val="18"/>
                <w:szCs w:val="20"/>
              </w:rPr>
              <w:t xml:space="preserve"> to indoor</w:t>
            </w:r>
          </w:p>
        </w:tc>
        <w:tc>
          <w:tcPr>
            <w:tcW w:w="992" w:type="dxa"/>
          </w:tcPr>
          <w:p w14:paraId="5337983D" w14:textId="77777777" w:rsidR="002C56C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23dBm</w:t>
            </w:r>
          </w:p>
          <w:p w14:paraId="5959FC6E" w14:textId="16D84E0E" w:rsidR="00EC5E1A" w:rsidRPr="00A45292" w:rsidRDefault="00EC5E1A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Restricted</w:t>
            </w:r>
            <w:r>
              <w:rPr>
                <w:rFonts w:ascii="Times New Roman" w:hAnsi="Times New Roman" w:hint="eastAsia"/>
                <w:sz w:val="18"/>
                <w:szCs w:val="20"/>
              </w:rPr>
              <w:t xml:space="preserve"> to indoor</w:t>
            </w:r>
          </w:p>
        </w:tc>
        <w:tc>
          <w:tcPr>
            <w:tcW w:w="771" w:type="dxa"/>
          </w:tcPr>
          <w:p w14:paraId="52A073AA" w14:textId="3F4C6F91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23dBm</w:t>
            </w:r>
          </w:p>
        </w:tc>
        <w:tc>
          <w:tcPr>
            <w:tcW w:w="1116" w:type="dxa"/>
          </w:tcPr>
          <w:p w14:paraId="3E9DEEE1" w14:textId="70EFA462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30dBm</w:t>
            </w:r>
          </w:p>
        </w:tc>
      </w:tr>
      <w:tr w:rsidR="00A45292" w14:paraId="328B6092" w14:textId="4BE1FE96" w:rsidTr="00B40255">
        <w:trPr>
          <w:jc w:val="center"/>
        </w:trPr>
        <w:tc>
          <w:tcPr>
            <w:tcW w:w="1526" w:type="dxa"/>
          </w:tcPr>
          <w:p w14:paraId="6001A08A" w14:textId="4BC80E12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5470-5725MHz</w:t>
            </w:r>
          </w:p>
        </w:tc>
        <w:tc>
          <w:tcPr>
            <w:tcW w:w="1134" w:type="dxa"/>
          </w:tcPr>
          <w:p w14:paraId="3978B5AF" w14:textId="72B47F0F" w:rsidR="002C56C2" w:rsidRPr="00A45292" w:rsidRDefault="00664925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 w:hint="eastAsia"/>
                <w:sz w:val="18"/>
                <w:szCs w:val="20"/>
              </w:rPr>
              <w:t>30</w:t>
            </w:r>
            <w:r w:rsidR="002C56C2" w:rsidRPr="00A45292">
              <w:rPr>
                <w:rFonts w:ascii="Times New Roman" w:hAnsi="Times New Roman" w:hint="eastAsia"/>
                <w:sz w:val="18"/>
                <w:szCs w:val="20"/>
              </w:rPr>
              <w:t>dBm</w:t>
            </w:r>
          </w:p>
        </w:tc>
        <w:tc>
          <w:tcPr>
            <w:tcW w:w="850" w:type="dxa"/>
          </w:tcPr>
          <w:p w14:paraId="66DED576" w14:textId="2B1FE6EB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30dBm</w:t>
            </w:r>
          </w:p>
        </w:tc>
        <w:tc>
          <w:tcPr>
            <w:tcW w:w="1134" w:type="dxa"/>
          </w:tcPr>
          <w:p w14:paraId="0DAFF65F" w14:textId="0D9D7E25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30dBm (</w:t>
            </w:r>
            <w:r w:rsidR="00A02764" w:rsidRPr="00A45292">
              <w:rPr>
                <w:rFonts w:ascii="Times New Roman" w:hAnsi="Times New Roman" w:hint="eastAsia"/>
                <w:sz w:val="18"/>
                <w:szCs w:val="20"/>
              </w:rPr>
              <w:t>5470-</w:t>
            </w:r>
            <w:r w:rsidRPr="00A45292">
              <w:rPr>
                <w:rFonts w:ascii="Times New Roman" w:hAnsi="Times New Roman" w:hint="eastAsia"/>
                <w:sz w:val="18"/>
                <w:szCs w:val="20"/>
              </w:rPr>
              <w:t>5660</w:t>
            </w:r>
            <w:r w:rsidR="00A02764" w:rsidRPr="00A45292">
              <w:rPr>
                <w:rFonts w:ascii="Times New Roman" w:hAnsi="Times New Roman" w:hint="eastAsia"/>
                <w:sz w:val="18"/>
                <w:szCs w:val="20"/>
              </w:rPr>
              <w:t>,5665-5725</w:t>
            </w:r>
            <w:r w:rsidRPr="00A45292">
              <w:rPr>
                <w:rFonts w:ascii="Times New Roman" w:hAnsi="Times New Roman" w:hint="eastAsia"/>
                <w:sz w:val="18"/>
                <w:szCs w:val="20"/>
              </w:rPr>
              <w:t>)</w:t>
            </w:r>
          </w:p>
        </w:tc>
        <w:tc>
          <w:tcPr>
            <w:tcW w:w="993" w:type="dxa"/>
          </w:tcPr>
          <w:p w14:paraId="0A356A8C" w14:textId="6C479AEE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30dBm</w:t>
            </w:r>
          </w:p>
        </w:tc>
        <w:tc>
          <w:tcPr>
            <w:tcW w:w="992" w:type="dxa"/>
          </w:tcPr>
          <w:p w14:paraId="6C5D6D89" w14:textId="06BC21CC" w:rsidR="002C56C2" w:rsidRPr="00A45292" w:rsidRDefault="002C56C2" w:rsidP="006C37A8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771" w:type="dxa"/>
          </w:tcPr>
          <w:p w14:paraId="4B31C685" w14:textId="6F3DE201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30dBm</w:t>
            </w:r>
          </w:p>
        </w:tc>
        <w:tc>
          <w:tcPr>
            <w:tcW w:w="1116" w:type="dxa"/>
          </w:tcPr>
          <w:p w14:paraId="120F7CF9" w14:textId="77777777" w:rsid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30dBm</w:t>
            </w:r>
          </w:p>
          <w:p w14:paraId="37F0B0F6" w14:textId="773A0E22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(5470-5650)</w:t>
            </w:r>
          </w:p>
        </w:tc>
      </w:tr>
      <w:tr w:rsidR="00A45292" w14:paraId="3A8DB3CB" w14:textId="27C1997F" w:rsidTr="00B40255">
        <w:trPr>
          <w:jc w:val="center"/>
        </w:trPr>
        <w:tc>
          <w:tcPr>
            <w:tcW w:w="1526" w:type="dxa"/>
          </w:tcPr>
          <w:p w14:paraId="16CBB80C" w14:textId="3A64DCBD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5725-5850MHz</w:t>
            </w:r>
          </w:p>
        </w:tc>
        <w:tc>
          <w:tcPr>
            <w:tcW w:w="1134" w:type="dxa"/>
          </w:tcPr>
          <w:p w14:paraId="20605836" w14:textId="77777777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850" w:type="dxa"/>
          </w:tcPr>
          <w:p w14:paraId="2B24DDC5" w14:textId="392905F3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30dBm</w:t>
            </w:r>
          </w:p>
        </w:tc>
        <w:tc>
          <w:tcPr>
            <w:tcW w:w="1134" w:type="dxa"/>
          </w:tcPr>
          <w:p w14:paraId="405C935A" w14:textId="72344BDF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36dBm</w:t>
            </w:r>
          </w:p>
        </w:tc>
        <w:tc>
          <w:tcPr>
            <w:tcW w:w="993" w:type="dxa"/>
          </w:tcPr>
          <w:p w14:paraId="7FA121CF" w14:textId="33798A07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30dBm</w:t>
            </w:r>
          </w:p>
        </w:tc>
        <w:tc>
          <w:tcPr>
            <w:tcW w:w="992" w:type="dxa"/>
          </w:tcPr>
          <w:p w14:paraId="509FD4D3" w14:textId="6D1C5DEE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33dBm</w:t>
            </w:r>
          </w:p>
        </w:tc>
        <w:tc>
          <w:tcPr>
            <w:tcW w:w="771" w:type="dxa"/>
          </w:tcPr>
          <w:p w14:paraId="575B294A" w14:textId="77777777" w:rsidR="002C56C2" w:rsidRPr="00A45292" w:rsidRDefault="002C56C2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16" w:type="dxa"/>
          </w:tcPr>
          <w:p w14:paraId="492A6598" w14:textId="79B54353" w:rsidR="002C56C2" w:rsidRPr="00A45292" w:rsidRDefault="005E2D73" w:rsidP="00A45292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A45292">
              <w:rPr>
                <w:rFonts w:ascii="Times New Roman" w:hAnsi="Times New Roman" w:hint="eastAsia"/>
                <w:sz w:val="18"/>
                <w:szCs w:val="20"/>
              </w:rPr>
              <w:t>29</w:t>
            </w:r>
            <w:r w:rsidR="002C56C2" w:rsidRPr="00A45292">
              <w:rPr>
                <w:rFonts w:ascii="Times New Roman" w:hAnsi="Times New Roman" w:hint="eastAsia"/>
                <w:sz w:val="18"/>
                <w:szCs w:val="20"/>
              </w:rPr>
              <w:t>dBm</w:t>
            </w:r>
            <w:r w:rsidR="00066DC9" w:rsidRPr="00A45292">
              <w:rPr>
                <w:rFonts w:ascii="Times New Roman" w:hAnsi="Times New Roman" w:hint="eastAsia"/>
                <w:sz w:val="18"/>
                <w:szCs w:val="20"/>
              </w:rPr>
              <w:t xml:space="preserve"> (5725-5825)</w:t>
            </w:r>
          </w:p>
        </w:tc>
      </w:tr>
    </w:tbl>
    <w:p w14:paraId="2A526F1C" w14:textId="02A5EF1C" w:rsidR="000A2AF1" w:rsidRDefault="000A2AF1" w:rsidP="007614B3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</w:p>
    <w:p w14:paraId="3259E724" w14:textId="1A467569" w:rsidR="00FB127B" w:rsidRDefault="00FB127B" w:rsidP="007614B3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According to Table 1, for each band in 5GHz, the </w:t>
      </w:r>
      <w:r>
        <w:rPr>
          <w:rFonts w:ascii="Times New Roman" w:hAnsi="Times New Roman"/>
          <w:sz w:val="20"/>
          <w:szCs w:val="20"/>
        </w:rPr>
        <w:t>regulatory</w:t>
      </w:r>
      <w:r>
        <w:rPr>
          <w:rFonts w:ascii="Times New Roman" w:hAnsi="Times New Roman" w:hint="eastAsia"/>
          <w:sz w:val="20"/>
          <w:szCs w:val="20"/>
        </w:rPr>
        <w:t xml:space="preserve"> requirements </w:t>
      </w:r>
      <w:r w:rsidR="00BD183E">
        <w:rPr>
          <w:rFonts w:ascii="Times New Roman" w:hAnsi="Times New Roman" w:hint="eastAsia"/>
          <w:sz w:val="20"/>
          <w:szCs w:val="20"/>
        </w:rPr>
        <w:t>are different</w:t>
      </w:r>
      <w:r w:rsidR="00E46AA7">
        <w:rPr>
          <w:rFonts w:ascii="Times New Roman" w:hAnsi="Times New Roman" w:hint="eastAsia"/>
          <w:sz w:val="20"/>
          <w:szCs w:val="20"/>
        </w:rPr>
        <w:t>, that means the deployment scenarios should be different among each band</w:t>
      </w:r>
      <w:r w:rsidR="00E871FE">
        <w:rPr>
          <w:rFonts w:ascii="Times New Roman" w:hAnsi="Times New Roman" w:hint="eastAsia"/>
          <w:sz w:val="20"/>
          <w:szCs w:val="20"/>
        </w:rPr>
        <w:t xml:space="preserve">. </w:t>
      </w:r>
      <w:r w:rsidR="00B84602">
        <w:rPr>
          <w:rFonts w:ascii="Times New Roman" w:hAnsi="Times New Roman" w:hint="eastAsia"/>
          <w:sz w:val="20"/>
          <w:szCs w:val="20"/>
        </w:rPr>
        <w:t xml:space="preserve">Hence, </w:t>
      </w:r>
      <w:r w:rsidR="00861206">
        <w:rPr>
          <w:rFonts w:ascii="Times New Roman" w:hAnsi="Times New Roman" w:hint="eastAsia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>he feasibility stud</w:t>
      </w:r>
      <w:r w:rsidR="00963CA4">
        <w:rPr>
          <w:rFonts w:ascii="Times New Roman" w:hAnsi="Times New Roman" w:hint="eastAsia"/>
          <w:sz w:val="20"/>
          <w:szCs w:val="20"/>
        </w:rPr>
        <w:t>y</w:t>
      </w:r>
      <w:r>
        <w:rPr>
          <w:rFonts w:ascii="Times New Roman" w:hAnsi="Times New Roman" w:hint="eastAsia"/>
          <w:sz w:val="20"/>
          <w:szCs w:val="20"/>
        </w:rPr>
        <w:t xml:space="preserve"> and co-existence requirements could also be different </w:t>
      </w:r>
      <w:r w:rsidR="00460EE3">
        <w:rPr>
          <w:rFonts w:ascii="Times New Roman" w:hAnsi="Times New Roman" w:hint="eastAsia"/>
          <w:sz w:val="20"/>
          <w:szCs w:val="20"/>
        </w:rPr>
        <w:t>among them</w:t>
      </w:r>
      <w:r>
        <w:rPr>
          <w:rFonts w:ascii="Times New Roman" w:hAnsi="Times New Roman" w:hint="eastAsia"/>
          <w:sz w:val="20"/>
          <w:szCs w:val="20"/>
        </w:rPr>
        <w:t>.</w:t>
      </w:r>
      <w:r w:rsidR="004F1333">
        <w:rPr>
          <w:rFonts w:ascii="Times New Roman" w:hAnsi="Times New Roman" w:hint="eastAsia"/>
          <w:sz w:val="20"/>
          <w:szCs w:val="20"/>
        </w:rPr>
        <w:t xml:space="preserve"> </w:t>
      </w:r>
    </w:p>
    <w:p w14:paraId="31223F20" w14:textId="79A601DA" w:rsidR="006E7D82" w:rsidRPr="00D25C9D" w:rsidRDefault="006E7D82" w:rsidP="007614B3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D25C9D">
        <w:rPr>
          <w:rFonts w:ascii="Times New Roman" w:hAnsi="Times New Roman" w:hint="eastAsia"/>
          <w:b/>
          <w:i/>
          <w:sz w:val="20"/>
          <w:szCs w:val="20"/>
        </w:rPr>
        <w:t xml:space="preserve">Proposal 1: It is proposed </w:t>
      </w:r>
      <w:r w:rsidR="00845DFA">
        <w:rPr>
          <w:rFonts w:ascii="Times New Roman" w:hAnsi="Times New Roman" w:hint="eastAsia"/>
          <w:b/>
          <w:i/>
          <w:sz w:val="20"/>
          <w:szCs w:val="20"/>
        </w:rPr>
        <w:t>that RAN4 should</w:t>
      </w:r>
      <w:r w:rsidRPr="00D25C9D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D25C9D">
        <w:rPr>
          <w:rFonts w:ascii="Times New Roman" w:hAnsi="Times New Roman"/>
          <w:b/>
          <w:i/>
          <w:sz w:val="20"/>
          <w:szCs w:val="20"/>
        </w:rPr>
        <w:t>evaluate</w:t>
      </w:r>
      <w:r w:rsidRPr="00D25C9D">
        <w:rPr>
          <w:rFonts w:ascii="Times New Roman" w:hAnsi="Times New Roman" w:hint="eastAsia"/>
          <w:b/>
          <w:i/>
          <w:sz w:val="20"/>
          <w:szCs w:val="20"/>
        </w:rPr>
        <w:t xml:space="preserve"> co-existence</w:t>
      </w:r>
      <w:r w:rsidR="00344786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460EE3">
        <w:rPr>
          <w:rFonts w:ascii="Times New Roman" w:hAnsi="Times New Roman" w:hint="eastAsia"/>
          <w:b/>
          <w:i/>
          <w:sz w:val="20"/>
          <w:szCs w:val="20"/>
        </w:rPr>
        <w:t xml:space="preserve">on a </w:t>
      </w:r>
      <w:r w:rsidR="00CF0973">
        <w:rPr>
          <w:rFonts w:ascii="Times New Roman" w:hAnsi="Times New Roman" w:hint="eastAsia"/>
          <w:b/>
          <w:i/>
          <w:sz w:val="20"/>
          <w:szCs w:val="20"/>
        </w:rPr>
        <w:t>per</w:t>
      </w:r>
      <w:r w:rsidR="00CF0973" w:rsidRPr="00D25C9D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D25C9D">
        <w:rPr>
          <w:rFonts w:ascii="Times New Roman" w:hAnsi="Times New Roman" w:hint="eastAsia"/>
          <w:b/>
          <w:i/>
          <w:sz w:val="20"/>
          <w:szCs w:val="20"/>
        </w:rPr>
        <w:t>band</w:t>
      </w:r>
      <w:r w:rsidR="00CF0973">
        <w:rPr>
          <w:rFonts w:ascii="Times New Roman" w:hAnsi="Times New Roman" w:hint="eastAsia"/>
          <w:b/>
          <w:i/>
          <w:sz w:val="20"/>
          <w:szCs w:val="20"/>
        </w:rPr>
        <w:t xml:space="preserve"> bias</w:t>
      </w:r>
      <w:r w:rsidRPr="00D25C9D">
        <w:rPr>
          <w:rFonts w:ascii="Times New Roman" w:hAnsi="Times New Roman" w:hint="eastAsia"/>
          <w:b/>
          <w:i/>
          <w:sz w:val="20"/>
          <w:szCs w:val="20"/>
        </w:rPr>
        <w:t xml:space="preserve"> in 5GHz</w:t>
      </w:r>
      <w:r w:rsidR="00C43F72">
        <w:rPr>
          <w:rFonts w:ascii="Times New Roman" w:hAnsi="Times New Roman" w:hint="eastAsia"/>
          <w:b/>
          <w:i/>
          <w:sz w:val="20"/>
          <w:szCs w:val="20"/>
        </w:rPr>
        <w:t>.</w:t>
      </w:r>
    </w:p>
    <w:p w14:paraId="3A512B27" w14:textId="5BF4B469" w:rsidR="0086295E" w:rsidRDefault="00614404" w:rsidP="00F5316B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the same band in 5GHz, </w:t>
      </w:r>
      <w:r w:rsidR="00EE408F">
        <w:rPr>
          <w:rFonts w:ascii="Times New Roman" w:hAnsi="Times New Roman" w:hint="eastAsia"/>
          <w:sz w:val="20"/>
          <w:szCs w:val="20"/>
        </w:rPr>
        <w:t>t</w:t>
      </w:r>
      <w:r w:rsidR="00D829B8">
        <w:rPr>
          <w:rFonts w:ascii="Times New Roman" w:hAnsi="Times New Roman" w:hint="eastAsia"/>
          <w:sz w:val="20"/>
          <w:szCs w:val="20"/>
        </w:rPr>
        <w:t>he r</w:t>
      </w:r>
      <w:r w:rsidR="00336FA5">
        <w:rPr>
          <w:rFonts w:ascii="Times New Roman" w:hAnsi="Times New Roman" w:hint="eastAsia"/>
          <w:sz w:val="20"/>
          <w:szCs w:val="20"/>
        </w:rPr>
        <w:t xml:space="preserve">egulatory requirements </w:t>
      </w:r>
      <w:r w:rsidR="00D829B8">
        <w:rPr>
          <w:rFonts w:ascii="Times New Roman" w:hAnsi="Times New Roman" w:hint="eastAsia"/>
          <w:sz w:val="20"/>
          <w:szCs w:val="20"/>
        </w:rPr>
        <w:t>are also different from region to region.</w:t>
      </w:r>
      <w:r w:rsidR="0012515B">
        <w:rPr>
          <w:rFonts w:ascii="Times New Roman" w:hAnsi="Times New Roman" w:hint="eastAsia"/>
          <w:sz w:val="20"/>
          <w:szCs w:val="20"/>
        </w:rPr>
        <w:t xml:space="preserve"> </w:t>
      </w:r>
      <w:r w:rsidR="00C8555B">
        <w:rPr>
          <w:rFonts w:ascii="Times New Roman" w:hAnsi="Times New Roman" w:hint="eastAsia"/>
          <w:sz w:val="20"/>
          <w:szCs w:val="20"/>
        </w:rPr>
        <w:t xml:space="preserve">In order to study the co-existence feasibility, </w:t>
      </w:r>
      <w:r w:rsidR="0086295E">
        <w:rPr>
          <w:rFonts w:ascii="Times New Roman" w:hAnsi="Times New Roman" w:hint="eastAsia"/>
          <w:sz w:val="20"/>
          <w:szCs w:val="20"/>
        </w:rPr>
        <w:t xml:space="preserve">it is reasonable to </w:t>
      </w:r>
      <w:r w:rsidR="0086295E">
        <w:rPr>
          <w:rFonts w:ascii="Times New Roman" w:hAnsi="Times New Roman"/>
          <w:sz w:val="20"/>
          <w:szCs w:val="20"/>
        </w:rPr>
        <w:t>evaluate</w:t>
      </w:r>
      <w:r w:rsidR="0086295E">
        <w:rPr>
          <w:rFonts w:ascii="Times New Roman" w:hAnsi="Times New Roman" w:hint="eastAsia"/>
          <w:sz w:val="20"/>
          <w:szCs w:val="20"/>
        </w:rPr>
        <w:t xml:space="preserve"> the worst case for each band.</w:t>
      </w:r>
      <w:r w:rsidR="006964B4">
        <w:rPr>
          <w:rFonts w:ascii="Times New Roman" w:hAnsi="Times New Roman" w:hint="eastAsia"/>
          <w:sz w:val="20"/>
          <w:szCs w:val="20"/>
        </w:rPr>
        <w:t xml:space="preserve"> So first of all, we need to </w:t>
      </w:r>
      <w:r w:rsidR="005E170C">
        <w:rPr>
          <w:rFonts w:ascii="Times New Roman" w:hAnsi="Times New Roman" w:hint="eastAsia"/>
          <w:sz w:val="20"/>
          <w:szCs w:val="20"/>
        </w:rPr>
        <w:t>evaluate</w:t>
      </w:r>
      <w:r w:rsidR="006964B4">
        <w:rPr>
          <w:rFonts w:ascii="Times New Roman" w:hAnsi="Times New Roman" w:hint="eastAsia"/>
          <w:sz w:val="20"/>
          <w:szCs w:val="20"/>
        </w:rPr>
        <w:t xml:space="preserve"> all the possibilities and determine the worst case</w:t>
      </w:r>
      <w:r w:rsidR="003D12F1">
        <w:rPr>
          <w:rFonts w:ascii="Times New Roman" w:hAnsi="Times New Roman" w:hint="eastAsia"/>
          <w:sz w:val="20"/>
          <w:szCs w:val="20"/>
        </w:rPr>
        <w:t>s</w:t>
      </w:r>
      <w:r w:rsidR="006964B4">
        <w:rPr>
          <w:rFonts w:ascii="Times New Roman" w:hAnsi="Times New Roman" w:hint="eastAsia"/>
          <w:sz w:val="20"/>
          <w:szCs w:val="20"/>
        </w:rPr>
        <w:t>.</w:t>
      </w:r>
    </w:p>
    <w:p w14:paraId="4A6B5B33" w14:textId="72DD0178" w:rsidR="00303058" w:rsidRDefault="005E4923" w:rsidP="00F5316B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2</w:t>
      </w:r>
      <w:r w:rsidR="00F5316B" w:rsidRPr="00D25C9D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="00C9595B">
        <w:rPr>
          <w:rFonts w:ascii="Times New Roman" w:hAnsi="Times New Roman" w:hint="eastAsia"/>
          <w:b/>
          <w:i/>
          <w:sz w:val="20"/>
          <w:szCs w:val="20"/>
        </w:rPr>
        <w:t xml:space="preserve">For each band in 5GHz, </w:t>
      </w:r>
      <w:r w:rsidR="00CF5C4B">
        <w:rPr>
          <w:rFonts w:ascii="Times New Roman" w:hAnsi="Times New Roman" w:hint="eastAsia"/>
          <w:b/>
          <w:i/>
          <w:sz w:val="20"/>
          <w:szCs w:val="20"/>
        </w:rPr>
        <w:t>i</w:t>
      </w:r>
      <w:r w:rsidR="00F5316B" w:rsidRPr="00D25C9D">
        <w:rPr>
          <w:rFonts w:ascii="Times New Roman" w:hAnsi="Times New Roman" w:hint="eastAsia"/>
          <w:b/>
          <w:i/>
          <w:sz w:val="20"/>
          <w:szCs w:val="20"/>
        </w:rPr>
        <w:t xml:space="preserve">t is proposed to </w:t>
      </w:r>
      <w:r w:rsidR="00F5316B" w:rsidRPr="00D25C9D">
        <w:rPr>
          <w:rFonts w:ascii="Times New Roman" w:hAnsi="Times New Roman"/>
          <w:b/>
          <w:i/>
          <w:sz w:val="20"/>
          <w:szCs w:val="20"/>
        </w:rPr>
        <w:t>evaluate</w:t>
      </w:r>
      <w:r w:rsidR="00F5316B" w:rsidRPr="00D25C9D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303058">
        <w:rPr>
          <w:rFonts w:ascii="Times New Roman" w:hAnsi="Times New Roman" w:hint="eastAsia"/>
          <w:b/>
          <w:i/>
          <w:sz w:val="20"/>
          <w:szCs w:val="20"/>
        </w:rPr>
        <w:t>the worst case</w:t>
      </w:r>
      <w:r w:rsidR="00C9595B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303058">
        <w:rPr>
          <w:rFonts w:ascii="Times New Roman" w:hAnsi="Times New Roman"/>
          <w:b/>
          <w:i/>
          <w:sz w:val="20"/>
          <w:szCs w:val="20"/>
        </w:rPr>
        <w:t>considering the</w:t>
      </w:r>
      <w:r w:rsidR="00303058">
        <w:rPr>
          <w:rFonts w:ascii="Times New Roman" w:hAnsi="Times New Roman" w:hint="eastAsia"/>
          <w:b/>
          <w:i/>
          <w:sz w:val="20"/>
          <w:szCs w:val="20"/>
        </w:rPr>
        <w:t xml:space="preserve"> corresponding </w:t>
      </w:r>
      <w:r w:rsidR="00CF5C4B">
        <w:rPr>
          <w:rFonts w:ascii="Times New Roman" w:hAnsi="Times New Roman" w:hint="eastAsia"/>
          <w:b/>
          <w:i/>
          <w:sz w:val="20"/>
          <w:szCs w:val="20"/>
        </w:rPr>
        <w:t>regulatory</w:t>
      </w:r>
      <w:r w:rsidR="00303058">
        <w:rPr>
          <w:rFonts w:ascii="Times New Roman" w:hAnsi="Times New Roman" w:hint="eastAsia"/>
          <w:b/>
          <w:i/>
          <w:sz w:val="20"/>
          <w:szCs w:val="20"/>
        </w:rPr>
        <w:t xml:space="preserve"> requirements</w:t>
      </w:r>
      <w:r w:rsidR="00F6427A">
        <w:rPr>
          <w:rFonts w:ascii="Times New Roman" w:hAnsi="Times New Roman" w:hint="eastAsia"/>
          <w:b/>
          <w:i/>
          <w:sz w:val="20"/>
          <w:szCs w:val="20"/>
        </w:rPr>
        <w:t xml:space="preserve"> in different regions</w:t>
      </w:r>
      <w:r w:rsidR="00303058">
        <w:rPr>
          <w:rFonts w:ascii="Times New Roman" w:hAnsi="Times New Roman" w:hint="eastAsia"/>
          <w:b/>
          <w:i/>
          <w:sz w:val="20"/>
          <w:szCs w:val="20"/>
        </w:rPr>
        <w:t>.</w:t>
      </w:r>
      <w:r w:rsidR="008E7B9A">
        <w:rPr>
          <w:rFonts w:ascii="Times New Roman" w:hAnsi="Times New Roman" w:hint="eastAsia"/>
          <w:b/>
          <w:i/>
          <w:sz w:val="20"/>
          <w:szCs w:val="20"/>
        </w:rPr>
        <w:t xml:space="preserve"> (The worst case</w:t>
      </w:r>
      <w:r w:rsidR="00A64125">
        <w:rPr>
          <w:rFonts w:ascii="Times New Roman" w:hAnsi="Times New Roman" w:hint="eastAsia"/>
          <w:b/>
          <w:i/>
          <w:sz w:val="20"/>
          <w:szCs w:val="20"/>
        </w:rPr>
        <w:t>s</w:t>
      </w:r>
      <w:r w:rsidR="00B40255">
        <w:rPr>
          <w:rFonts w:ascii="Times New Roman" w:hAnsi="Times New Roman" w:hint="eastAsia"/>
          <w:b/>
          <w:i/>
          <w:sz w:val="20"/>
          <w:szCs w:val="20"/>
        </w:rPr>
        <w:t xml:space="preserve"> scenario and parameter</w:t>
      </w:r>
      <w:r w:rsidR="00ED6A92">
        <w:rPr>
          <w:rFonts w:ascii="Times New Roman" w:hAnsi="Times New Roman" w:hint="eastAsia"/>
          <w:b/>
          <w:i/>
          <w:sz w:val="20"/>
          <w:szCs w:val="20"/>
        </w:rPr>
        <w:t>s</w:t>
      </w:r>
      <w:r w:rsidR="008E7B9A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A64125">
        <w:rPr>
          <w:rFonts w:ascii="Times New Roman" w:hAnsi="Times New Roman" w:hint="eastAsia"/>
          <w:b/>
          <w:i/>
          <w:sz w:val="20"/>
          <w:szCs w:val="20"/>
        </w:rPr>
        <w:t>are</w:t>
      </w:r>
      <w:r w:rsidR="008E7B9A">
        <w:rPr>
          <w:rFonts w:ascii="Times New Roman" w:hAnsi="Times New Roman" w:hint="eastAsia"/>
          <w:b/>
          <w:i/>
          <w:sz w:val="20"/>
          <w:szCs w:val="20"/>
        </w:rPr>
        <w:t xml:space="preserve"> FFS)</w:t>
      </w:r>
    </w:p>
    <w:p w14:paraId="2181E956" w14:textId="75C74008" w:rsidR="00B250D1" w:rsidRPr="002A31A7" w:rsidRDefault="001D1830" w:rsidP="002A31A7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</w:t>
      </w: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o-existence scenarios</w:t>
      </w:r>
    </w:p>
    <w:p w14:paraId="6F4B9DBC" w14:textId="2AA16D5D" w:rsidR="00FD0FAF" w:rsidRDefault="00FD0FAF" w:rsidP="00973AB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the study item, LAA is limited to carrier aggregation operation with licensed carrier.</w:t>
      </w:r>
      <w:r w:rsidR="00530705">
        <w:rPr>
          <w:rFonts w:ascii="Times New Roman" w:hAnsi="Times New Roman"/>
          <w:sz w:val="20"/>
          <w:szCs w:val="20"/>
        </w:rPr>
        <w:t xml:space="preserve"> Considering the possible deployment scenarios for LAA, </w:t>
      </w:r>
      <w:r w:rsidR="005601B5">
        <w:rPr>
          <w:rFonts w:ascii="Times New Roman" w:hAnsi="Times New Roman"/>
          <w:sz w:val="20"/>
          <w:szCs w:val="20"/>
        </w:rPr>
        <w:t>RAN1 agreed</w:t>
      </w:r>
      <w:r w:rsidR="00F17B9F">
        <w:rPr>
          <w:rFonts w:ascii="Times New Roman" w:hAnsi="Times New Roman"/>
          <w:sz w:val="20"/>
          <w:szCs w:val="20"/>
        </w:rPr>
        <w:t xml:space="preserve"> on two scenarios for co-existence </w:t>
      </w:r>
      <w:r w:rsidR="0090589B">
        <w:rPr>
          <w:rFonts w:ascii="Times New Roman" w:hAnsi="Times New Roman"/>
          <w:sz w:val="20"/>
          <w:szCs w:val="20"/>
        </w:rPr>
        <w:t>evaluation</w:t>
      </w:r>
      <w:r w:rsidR="009E3C24">
        <w:rPr>
          <w:rFonts w:ascii="Times New Roman" w:hAnsi="Times New Roman"/>
          <w:sz w:val="20"/>
          <w:szCs w:val="20"/>
        </w:rPr>
        <w:t xml:space="preserve"> as shown in Figure 1</w:t>
      </w:r>
      <w:r w:rsidR="00644F1A">
        <w:rPr>
          <w:rFonts w:ascii="Times New Roman" w:hAnsi="Times New Roman"/>
          <w:sz w:val="20"/>
          <w:szCs w:val="20"/>
        </w:rPr>
        <w:t>.</w:t>
      </w:r>
    </w:p>
    <w:p w14:paraId="09C5A106" w14:textId="77777777" w:rsidR="000F6247" w:rsidRPr="006D768C" w:rsidRDefault="000F6247" w:rsidP="00433947">
      <w:pPr>
        <w:pStyle w:val="B1"/>
        <w:spacing w:after="0" w:line="240" w:lineRule="exact"/>
        <w:rPr>
          <w:lang w:val="en-US"/>
        </w:rPr>
      </w:pPr>
      <w:r>
        <w:t>-</w:t>
      </w:r>
      <w:r>
        <w:tab/>
      </w:r>
      <w:r>
        <w:rPr>
          <w:rFonts w:hint="eastAsia"/>
        </w:rPr>
        <w:t>Indoor scenario</w:t>
      </w:r>
    </w:p>
    <w:p w14:paraId="7DBF2843" w14:textId="77777777" w:rsidR="000F6247" w:rsidRPr="00942386" w:rsidRDefault="000F6247" w:rsidP="00433947">
      <w:pPr>
        <w:pStyle w:val="B2"/>
        <w:spacing w:after="0" w:line="240" w:lineRule="exact"/>
      </w:pPr>
      <w:r>
        <w:t>-</w:t>
      </w:r>
      <w:r>
        <w:tab/>
      </w:r>
      <w:r w:rsidRPr="00942386">
        <w:rPr>
          <w:rFonts w:hint="eastAsia"/>
        </w:rPr>
        <w:t>Carrier aggregation between licensed small cell (F2) and unlicensed small cell (F3) without macro cell coverage</w:t>
      </w:r>
    </w:p>
    <w:p w14:paraId="29787E50" w14:textId="77777777" w:rsidR="000F6247" w:rsidRPr="000960D9" w:rsidRDefault="000F6247" w:rsidP="00433947">
      <w:pPr>
        <w:pStyle w:val="B1"/>
        <w:spacing w:after="0" w:line="240" w:lineRule="exact"/>
        <w:rPr>
          <w:lang w:val="en-US"/>
        </w:rPr>
      </w:pPr>
      <w:r>
        <w:t>-</w:t>
      </w:r>
      <w:r>
        <w:tab/>
      </w:r>
      <w:r>
        <w:rPr>
          <w:rFonts w:hint="eastAsia"/>
        </w:rPr>
        <w:t>Outdoor scenario</w:t>
      </w:r>
    </w:p>
    <w:p w14:paraId="0E92932A" w14:textId="77777777" w:rsidR="000F6247" w:rsidRPr="00942386" w:rsidRDefault="000F6247" w:rsidP="00433947">
      <w:pPr>
        <w:pStyle w:val="B2"/>
        <w:spacing w:after="0" w:line="240" w:lineRule="exact"/>
      </w:pPr>
      <w:r>
        <w:t>-</w:t>
      </w:r>
      <w:r>
        <w:tab/>
      </w:r>
      <w:r w:rsidRPr="00942386">
        <w:t>Licensed macro cell (F1), licensed small cell (F2) and unlicensed small cell (F3)</w:t>
      </w:r>
    </w:p>
    <w:p w14:paraId="56DB34D6" w14:textId="3286DB59" w:rsidR="00433947" w:rsidRDefault="000F6247" w:rsidP="00433947">
      <w:pPr>
        <w:pStyle w:val="B3"/>
        <w:spacing w:after="100" w:afterAutospacing="1" w:line="240" w:lineRule="exact"/>
      </w:pPr>
      <w:r>
        <w:t>-</w:t>
      </w:r>
      <w:r>
        <w:tab/>
      </w:r>
      <w:r w:rsidRPr="00942386">
        <w:t>Carrier aggregation between licensed small cell (F2) and unlicensed small cell (F3)</w:t>
      </w:r>
    </w:p>
    <w:p w14:paraId="3462DD8E" w14:textId="0061E2CB" w:rsidR="00F72528" w:rsidRDefault="00955155" w:rsidP="00955155">
      <w:pPr>
        <w:tabs>
          <w:tab w:val="left" w:pos="1134"/>
        </w:tabs>
        <w:spacing w:after="180"/>
        <w:rPr>
          <w:rFonts w:ascii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4DB1D5F9" wp14:editId="38753C4A">
            <wp:extent cx="5270500" cy="1745109"/>
            <wp:effectExtent l="0" t="0" r="0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17451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462A3C" w14:textId="63761E71" w:rsidR="00F72528" w:rsidRDefault="00F72528" w:rsidP="00F72528">
      <w:pPr>
        <w:tabs>
          <w:tab w:val="left" w:pos="1134"/>
        </w:tabs>
        <w:spacing w:after="18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Figure 1: LAA co-existence evaluation scenarios</w:t>
      </w:r>
    </w:p>
    <w:p w14:paraId="610C0DBF" w14:textId="45BBFB60" w:rsidR="00AD70C7" w:rsidRDefault="0002113E" w:rsidP="006C1F50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RAN4</w:t>
      </w:r>
      <w:r w:rsidR="002F1191">
        <w:rPr>
          <w:rFonts w:ascii="Times New Roman" w:hAnsi="Times New Roman"/>
          <w:sz w:val="20"/>
          <w:szCs w:val="20"/>
        </w:rPr>
        <w:t>’</w:t>
      </w:r>
      <w:r w:rsidR="002F1191">
        <w:rPr>
          <w:rFonts w:ascii="Times New Roman" w:hAnsi="Times New Roman" w:hint="eastAsia"/>
          <w:sz w:val="20"/>
          <w:szCs w:val="20"/>
        </w:rPr>
        <w:t>s co-existence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752021">
        <w:rPr>
          <w:rFonts w:ascii="Times New Roman" w:hAnsi="Times New Roman" w:hint="eastAsia"/>
          <w:sz w:val="20"/>
          <w:szCs w:val="20"/>
        </w:rPr>
        <w:t>evaluat</w:t>
      </w:r>
      <w:r w:rsidR="002F1191">
        <w:rPr>
          <w:rFonts w:ascii="Times New Roman" w:hAnsi="Times New Roman" w:hint="eastAsia"/>
          <w:sz w:val="20"/>
          <w:szCs w:val="20"/>
        </w:rPr>
        <w:t>ion could also comply</w:t>
      </w:r>
      <w:r w:rsidR="00895F84">
        <w:rPr>
          <w:rFonts w:ascii="Times New Roman" w:hAnsi="Times New Roman" w:hint="eastAsia"/>
          <w:sz w:val="20"/>
          <w:szCs w:val="20"/>
        </w:rPr>
        <w:t xml:space="preserve"> with</w:t>
      </w:r>
      <w:r w:rsidR="00752021">
        <w:rPr>
          <w:rFonts w:ascii="Times New Roman" w:hAnsi="Times New Roman" w:hint="eastAsia"/>
          <w:sz w:val="20"/>
          <w:szCs w:val="20"/>
        </w:rPr>
        <w:t xml:space="preserve"> the above agreed co-existence scenarios</w:t>
      </w:r>
      <w:r w:rsidR="000C492D">
        <w:rPr>
          <w:rFonts w:ascii="Times New Roman" w:hAnsi="Times New Roman" w:hint="eastAsia"/>
          <w:sz w:val="20"/>
          <w:szCs w:val="20"/>
        </w:rPr>
        <w:t xml:space="preserve"> in general</w:t>
      </w:r>
      <w:r w:rsidR="00752021">
        <w:rPr>
          <w:rFonts w:ascii="Times New Roman" w:hAnsi="Times New Roman" w:hint="eastAsia"/>
          <w:sz w:val="20"/>
          <w:szCs w:val="20"/>
        </w:rPr>
        <w:t xml:space="preserve">. However, </w:t>
      </w:r>
      <w:r w:rsidR="000C492D">
        <w:rPr>
          <w:rFonts w:ascii="Times New Roman" w:hAnsi="Times New Roman" w:hint="eastAsia"/>
          <w:sz w:val="20"/>
          <w:szCs w:val="20"/>
        </w:rPr>
        <w:t>for each band</w:t>
      </w:r>
      <w:r w:rsidR="00C95B21">
        <w:rPr>
          <w:rFonts w:ascii="Times New Roman" w:hAnsi="Times New Roman" w:hint="eastAsia"/>
          <w:sz w:val="20"/>
          <w:szCs w:val="20"/>
        </w:rPr>
        <w:t xml:space="preserve">, scenarios and parameters may </w:t>
      </w:r>
      <w:r w:rsidR="00C95B21">
        <w:rPr>
          <w:rFonts w:ascii="Times New Roman" w:hAnsi="Times New Roman"/>
          <w:sz w:val="20"/>
          <w:szCs w:val="20"/>
        </w:rPr>
        <w:t>slightly</w:t>
      </w:r>
      <w:r w:rsidR="00C95B21">
        <w:rPr>
          <w:rFonts w:ascii="Times New Roman" w:hAnsi="Times New Roman" w:hint="eastAsia"/>
          <w:sz w:val="20"/>
          <w:szCs w:val="20"/>
        </w:rPr>
        <w:t xml:space="preserve"> change</w:t>
      </w:r>
      <w:r w:rsidR="006C1F50">
        <w:rPr>
          <w:rFonts w:ascii="Times New Roman" w:hAnsi="Times New Roman" w:hint="eastAsia"/>
          <w:sz w:val="20"/>
          <w:szCs w:val="20"/>
        </w:rPr>
        <w:t xml:space="preserve">, for example </w:t>
      </w:r>
      <w:r w:rsidR="00752021">
        <w:rPr>
          <w:rFonts w:ascii="Times New Roman" w:hAnsi="Times New Roman" w:hint="eastAsia"/>
          <w:sz w:val="20"/>
          <w:szCs w:val="20"/>
        </w:rPr>
        <w:t xml:space="preserve">according to </w:t>
      </w:r>
      <w:r w:rsidR="004D0CB7">
        <w:rPr>
          <w:rFonts w:ascii="Times New Roman" w:hAnsi="Times New Roman" w:hint="eastAsia"/>
          <w:sz w:val="20"/>
          <w:szCs w:val="20"/>
        </w:rPr>
        <w:t>Table 1,</w:t>
      </w:r>
      <w:r w:rsidR="00855BBF">
        <w:rPr>
          <w:rFonts w:ascii="Times New Roman" w:hAnsi="Times New Roman" w:hint="eastAsia"/>
          <w:sz w:val="20"/>
          <w:szCs w:val="20"/>
        </w:rPr>
        <w:t xml:space="preserve"> </w:t>
      </w:r>
      <w:r w:rsidR="000D3E92" w:rsidRPr="00B40255">
        <w:rPr>
          <w:rFonts w:ascii="Times New Roman" w:hAnsi="Times New Roman"/>
          <w:sz w:val="20"/>
          <w:szCs w:val="20"/>
        </w:rPr>
        <w:t>bands 5150-5250 MHz and 5250-5350 MHz</w:t>
      </w:r>
      <w:r w:rsidR="00DC498B">
        <w:rPr>
          <w:rFonts w:ascii="Times New Roman" w:hAnsi="Times New Roman" w:hint="eastAsia"/>
          <w:sz w:val="20"/>
          <w:szCs w:val="20"/>
        </w:rPr>
        <w:t xml:space="preserve"> are</w:t>
      </w:r>
      <w:r w:rsidR="00D017D3">
        <w:rPr>
          <w:rFonts w:ascii="Times New Roman" w:hAnsi="Times New Roman" w:hint="eastAsia"/>
          <w:sz w:val="20"/>
          <w:szCs w:val="20"/>
        </w:rPr>
        <w:t xml:space="preserve"> restricted to indoor deployment</w:t>
      </w:r>
      <w:r w:rsidR="007F0E61">
        <w:rPr>
          <w:rFonts w:ascii="Times New Roman" w:hAnsi="Times New Roman" w:hint="eastAsia"/>
          <w:sz w:val="20"/>
          <w:szCs w:val="20"/>
        </w:rPr>
        <w:t>s</w:t>
      </w:r>
      <w:r w:rsidR="00C77D1F">
        <w:rPr>
          <w:rFonts w:ascii="Times New Roman" w:hAnsi="Times New Roman" w:hint="eastAsia"/>
          <w:sz w:val="20"/>
          <w:szCs w:val="20"/>
        </w:rPr>
        <w:t xml:space="preserve"> in some regions</w:t>
      </w:r>
      <w:r w:rsidR="00D017D3">
        <w:rPr>
          <w:rFonts w:ascii="Times New Roman" w:hAnsi="Times New Roman" w:hint="eastAsia"/>
          <w:sz w:val="20"/>
          <w:szCs w:val="20"/>
        </w:rPr>
        <w:t>.</w:t>
      </w:r>
      <w:r w:rsidR="00443CBB">
        <w:rPr>
          <w:rFonts w:ascii="Times New Roman" w:hAnsi="Times New Roman" w:hint="eastAsia"/>
          <w:sz w:val="20"/>
          <w:szCs w:val="20"/>
        </w:rPr>
        <w:t xml:space="preserve"> </w:t>
      </w:r>
    </w:p>
    <w:p w14:paraId="6AC4BCF4" w14:textId="1AE74403" w:rsidR="00A5047D" w:rsidRDefault="00E36F42" w:rsidP="00FE5BEA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FE5BEA">
        <w:rPr>
          <w:rFonts w:ascii="Times New Roman" w:hAnsi="Times New Roman"/>
          <w:sz w:val="20"/>
          <w:szCs w:val="20"/>
        </w:rPr>
        <w:t xml:space="preserve">According to the SID, both co-channel and adjacent channel co-existence </w:t>
      </w:r>
      <w:r w:rsidR="00887199" w:rsidRPr="00FE5BEA">
        <w:rPr>
          <w:rFonts w:ascii="Times New Roman" w:hAnsi="Times New Roman"/>
          <w:sz w:val="20"/>
          <w:szCs w:val="20"/>
        </w:rPr>
        <w:t xml:space="preserve">between different LAA operators and between LAA and Wi-Fi </w:t>
      </w:r>
      <w:r w:rsidR="00BF0B48" w:rsidRPr="00FE5BEA">
        <w:rPr>
          <w:rFonts w:ascii="Times New Roman" w:hAnsi="Times New Roman"/>
          <w:sz w:val="20"/>
          <w:szCs w:val="20"/>
        </w:rPr>
        <w:t>need to be evaluated.</w:t>
      </w:r>
      <w:r w:rsidR="00772F3C" w:rsidRPr="00FE5BEA">
        <w:rPr>
          <w:rFonts w:ascii="Times New Roman" w:hAnsi="Times New Roman"/>
          <w:sz w:val="20"/>
          <w:szCs w:val="20"/>
        </w:rPr>
        <w:t xml:space="preserve"> </w:t>
      </w:r>
      <w:r w:rsidR="00994CA2" w:rsidRPr="00FE5BEA">
        <w:rPr>
          <w:rFonts w:ascii="Times New Roman" w:hAnsi="Times New Roman"/>
          <w:sz w:val="20"/>
          <w:szCs w:val="20"/>
        </w:rPr>
        <w:t xml:space="preserve">Co-existence between different Wi-Fi operators should also be evaluated as the baseline in order to </w:t>
      </w:r>
      <w:r w:rsidR="00994CA2">
        <w:rPr>
          <w:rFonts w:ascii="Times New Roman" w:hAnsi="Times New Roman"/>
          <w:sz w:val="20"/>
          <w:szCs w:val="20"/>
        </w:rPr>
        <w:t xml:space="preserve">guarantee the fair coexistence with existing </w:t>
      </w:r>
      <w:r w:rsidR="00AE2170" w:rsidRPr="00FE5BEA">
        <w:rPr>
          <w:rFonts w:ascii="Times New Roman" w:hAnsi="Times New Roman"/>
          <w:sz w:val="20"/>
          <w:szCs w:val="20"/>
        </w:rPr>
        <w:t xml:space="preserve">Wi-Fi </w:t>
      </w:r>
      <w:r w:rsidR="00994CA2">
        <w:rPr>
          <w:rFonts w:ascii="Times New Roman" w:hAnsi="Times New Roman"/>
          <w:sz w:val="20"/>
          <w:szCs w:val="20"/>
        </w:rPr>
        <w:t>networks</w:t>
      </w:r>
      <w:r w:rsidR="00FE5BEA">
        <w:rPr>
          <w:rFonts w:ascii="Times New Roman" w:hAnsi="Times New Roman"/>
          <w:sz w:val="20"/>
          <w:szCs w:val="20"/>
        </w:rPr>
        <w:t xml:space="preserve">, </w:t>
      </w:r>
      <w:r w:rsidR="005957AF">
        <w:rPr>
          <w:rFonts w:ascii="Times New Roman" w:hAnsi="Times New Roman"/>
          <w:sz w:val="20"/>
          <w:szCs w:val="20"/>
        </w:rPr>
        <w:t xml:space="preserve">i.e. </w:t>
      </w:r>
      <w:r w:rsidR="00AF65E4">
        <w:rPr>
          <w:rFonts w:ascii="Times New Roman" w:hAnsi="Times New Roman"/>
          <w:sz w:val="20"/>
          <w:szCs w:val="20"/>
        </w:rPr>
        <w:t xml:space="preserve">LAA should not </w:t>
      </w:r>
      <w:r w:rsidR="00FE5BEA" w:rsidRPr="00FE5BEA">
        <w:rPr>
          <w:rFonts w:ascii="Times New Roman" w:hAnsi="Times New Roman"/>
          <w:sz w:val="20"/>
          <w:szCs w:val="20"/>
        </w:rPr>
        <w:t>impact Wi-Fi services more than an additional Wi-Fi network on the same carrier, with respect to throughput and latency.</w:t>
      </w:r>
    </w:p>
    <w:p w14:paraId="1BF4DA1D" w14:textId="4974A815" w:rsidR="00634C08" w:rsidRPr="00AA1593" w:rsidRDefault="00D37338" w:rsidP="00FE5BEA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AA1593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 w:rsidR="006C1F50">
        <w:rPr>
          <w:rFonts w:ascii="Times New Roman" w:hAnsi="Times New Roman" w:hint="eastAsia"/>
          <w:b/>
          <w:i/>
          <w:sz w:val="20"/>
          <w:szCs w:val="20"/>
        </w:rPr>
        <w:t>3</w:t>
      </w:r>
      <w:r w:rsidRPr="00AA1593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="002831C8" w:rsidRPr="00AA1593">
        <w:rPr>
          <w:rFonts w:ascii="Times New Roman" w:hAnsi="Times New Roman" w:hint="eastAsia"/>
          <w:b/>
          <w:i/>
          <w:sz w:val="20"/>
          <w:szCs w:val="20"/>
        </w:rPr>
        <w:t xml:space="preserve">It is proposed </w:t>
      </w:r>
      <w:r w:rsidR="00CB7EFA">
        <w:rPr>
          <w:rFonts w:ascii="Times New Roman" w:hAnsi="Times New Roman" w:hint="eastAsia"/>
          <w:b/>
          <w:i/>
          <w:sz w:val="20"/>
          <w:szCs w:val="20"/>
        </w:rPr>
        <w:t>that RAN4 should</w:t>
      </w:r>
      <w:r w:rsidR="002831C8" w:rsidRPr="00AA1593">
        <w:rPr>
          <w:rFonts w:ascii="Times New Roman" w:hAnsi="Times New Roman" w:hint="eastAsia"/>
          <w:b/>
          <w:i/>
          <w:sz w:val="20"/>
          <w:szCs w:val="20"/>
        </w:rPr>
        <w:t xml:space="preserve"> evaluate </w:t>
      </w:r>
      <w:r w:rsidR="00D66BC5" w:rsidRPr="00AA1593">
        <w:rPr>
          <w:rFonts w:ascii="Times New Roman" w:hAnsi="Times New Roman" w:hint="eastAsia"/>
          <w:b/>
          <w:i/>
          <w:sz w:val="20"/>
          <w:szCs w:val="20"/>
        </w:rPr>
        <w:t xml:space="preserve">both </w:t>
      </w:r>
      <w:r w:rsidR="00FA4052" w:rsidRPr="00AA1593">
        <w:rPr>
          <w:rFonts w:ascii="Times New Roman" w:hAnsi="Times New Roman" w:hint="eastAsia"/>
          <w:b/>
          <w:i/>
          <w:sz w:val="20"/>
          <w:szCs w:val="20"/>
        </w:rPr>
        <w:t xml:space="preserve">co-channel and adjacent channel co-existence </w:t>
      </w:r>
      <w:r w:rsidR="00634C08" w:rsidRPr="00AA1593">
        <w:rPr>
          <w:rFonts w:ascii="Times New Roman" w:hAnsi="Times New Roman" w:hint="eastAsia"/>
          <w:b/>
          <w:i/>
          <w:sz w:val="20"/>
          <w:szCs w:val="20"/>
        </w:rPr>
        <w:t>for</w:t>
      </w:r>
      <w:r w:rsidR="00D716B4" w:rsidRPr="00AA1593">
        <w:rPr>
          <w:rFonts w:ascii="Times New Roman" w:hAnsi="Times New Roman" w:hint="eastAsia"/>
          <w:b/>
          <w:i/>
          <w:sz w:val="20"/>
          <w:szCs w:val="20"/>
        </w:rPr>
        <w:t>:</w:t>
      </w:r>
      <w:r w:rsidR="00FF6B27" w:rsidRPr="00AA1593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634C08" w:rsidRPr="00AA1593">
        <w:rPr>
          <w:rFonts w:ascii="Times New Roman" w:hAnsi="Times New Roman" w:hint="eastAsia"/>
          <w:b/>
          <w:i/>
          <w:sz w:val="20"/>
          <w:szCs w:val="20"/>
        </w:rPr>
        <w:t xml:space="preserve">LAA+LAA, </w:t>
      </w:r>
      <w:proofErr w:type="spellStart"/>
      <w:r w:rsidR="00634C08" w:rsidRPr="00AA1593">
        <w:rPr>
          <w:rFonts w:ascii="Times New Roman" w:hAnsi="Times New Roman" w:hint="eastAsia"/>
          <w:b/>
          <w:i/>
          <w:sz w:val="20"/>
          <w:szCs w:val="20"/>
        </w:rPr>
        <w:t>LAA+Wi-Fi</w:t>
      </w:r>
      <w:proofErr w:type="spellEnd"/>
      <w:r w:rsidR="00634C08" w:rsidRPr="00AA1593">
        <w:rPr>
          <w:rFonts w:ascii="Times New Roman" w:hAnsi="Times New Roman" w:hint="eastAsia"/>
          <w:b/>
          <w:i/>
          <w:sz w:val="20"/>
          <w:szCs w:val="20"/>
        </w:rPr>
        <w:t xml:space="preserve">, </w:t>
      </w:r>
      <w:proofErr w:type="spellStart"/>
      <w:r w:rsidR="00634C08" w:rsidRPr="00AA1593">
        <w:rPr>
          <w:rFonts w:ascii="Times New Roman" w:hAnsi="Times New Roman" w:hint="eastAsia"/>
          <w:b/>
          <w:i/>
          <w:sz w:val="20"/>
          <w:szCs w:val="20"/>
        </w:rPr>
        <w:t>Wi-Fi+Wi-Fi</w:t>
      </w:r>
      <w:proofErr w:type="spellEnd"/>
      <w:r w:rsidR="00C249CB" w:rsidRPr="00AA1593">
        <w:rPr>
          <w:rFonts w:ascii="Times New Roman" w:hAnsi="Times New Roman" w:hint="eastAsia"/>
          <w:b/>
          <w:i/>
          <w:sz w:val="20"/>
          <w:szCs w:val="20"/>
        </w:rPr>
        <w:t>.</w:t>
      </w:r>
    </w:p>
    <w:p w14:paraId="667ADB08" w14:textId="4CC500A8" w:rsidR="00EE4021" w:rsidRDefault="00523492" w:rsidP="00FE5BEA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Another design target of LAA system is to </w:t>
      </w:r>
      <w:r w:rsidR="00A25FAE">
        <w:rPr>
          <w:rFonts w:ascii="Times New Roman" w:hAnsi="Times New Roman"/>
          <w:sz w:val="20"/>
          <w:szCs w:val="20"/>
        </w:rPr>
        <w:t>design</w:t>
      </w:r>
      <w:r w:rsidR="00434019">
        <w:rPr>
          <w:rFonts w:ascii="Times New Roman" w:hAnsi="Times New Roman"/>
          <w:sz w:val="20"/>
          <w:szCs w:val="20"/>
        </w:rPr>
        <w:t xml:space="preserve"> </w:t>
      </w:r>
      <w:r w:rsidR="00942417">
        <w:rPr>
          <w:rFonts w:ascii="Times New Roman" w:hAnsi="Times New Roman"/>
          <w:sz w:val="20"/>
          <w:szCs w:val="20"/>
        </w:rPr>
        <w:t xml:space="preserve">LAA as </w:t>
      </w:r>
      <w:r w:rsidR="00434019">
        <w:rPr>
          <w:rFonts w:ascii="Times New Roman" w:hAnsi="Times New Roman"/>
          <w:sz w:val="20"/>
          <w:szCs w:val="20"/>
        </w:rPr>
        <w:t>a single global solution framework allowing compliance with any regional regulatory requirements.</w:t>
      </w:r>
      <w:r w:rsidR="00DD0842">
        <w:rPr>
          <w:rFonts w:ascii="Times New Roman" w:hAnsi="Times New Roman"/>
          <w:sz w:val="20"/>
          <w:szCs w:val="20"/>
        </w:rPr>
        <w:t xml:space="preserve"> Hence, the following functionalities need to be </w:t>
      </w:r>
      <w:r w:rsidR="00701FC3">
        <w:rPr>
          <w:rFonts w:ascii="Times New Roman" w:hAnsi="Times New Roman"/>
          <w:sz w:val="20"/>
          <w:szCs w:val="20"/>
        </w:rPr>
        <w:t>modele</w:t>
      </w:r>
      <w:r w:rsidR="00443BDD">
        <w:rPr>
          <w:rFonts w:ascii="Times New Roman" w:hAnsi="Times New Roman"/>
          <w:sz w:val="20"/>
          <w:szCs w:val="20"/>
        </w:rPr>
        <w:t>d</w:t>
      </w:r>
      <w:r w:rsidR="00DC37C5">
        <w:rPr>
          <w:rFonts w:ascii="Times New Roman" w:hAnsi="Times New Roman"/>
          <w:sz w:val="20"/>
          <w:szCs w:val="20"/>
        </w:rPr>
        <w:t xml:space="preserve"> for </w:t>
      </w:r>
      <w:r w:rsidR="00A47831">
        <w:rPr>
          <w:rFonts w:ascii="Times New Roman" w:hAnsi="Times New Roman"/>
          <w:sz w:val="20"/>
          <w:szCs w:val="20"/>
        </w:rPr>
        <w:t xml:space="preserve">LAA </w:t>
      </w:r>
      <w:r w:rsidR="00DC37C5">
        <w:rPr>
          <w:rFonts w:ascii="Times New Roman" w:hAnsi="Times New Roman"/>
          <w:sz w:val="20"/>
          <w:szCs w:val="20"/>
        </w:rPr>
        <w:t xml:space="preserve">co-existence </w:t>
      </w:r>
      <w:r w:rsidR="00E76DA9">
        <w:rPr>
          <w:rFonts w:ascii="Times New Roman" w:hAnsi="Times New Roman"/>
          <w:sz w:val="20"/>
          <w:szCs w:val="20"/>
        </w:rPr>
        <w:t>evaluation</w:t>
      </w:r>
      <w:r w:rsidR="00DC37C5">
        <w:rPr>
          <w:rFonts w:ascii="Times New Roman" w:hAnsi="Times New Roman"/>
          <w:sz w:val="20"/>
          <w:szCs w:val="20"/>
        </w:rPr>
        <w:t>:</w:t>
      </w:r>
    </w:p>
    <w:p w14:paraId="052E33BE" w14:textId="77777777" w:rsidR="00EC0AEB" w:rsidRPr="007621A7" w:rsidRDefault="00EC0AEB" w:rsidP="00EC0AEB">
      <w:pPr>
        <w:pStyle w:val="B1"/>
        <w:ind w:left="426" w:hanging="426"/>
      </w:pPr>
      <w:r>
        <w:rPr>
          <w:i/>
        </w:rPr>
        <w:t>-</w:t>
      </w:r>
      <w:r>
        <w:rPr>
          <w:i/>
        </w:rPr>
        <w:tab/>
      </w:r>
      <w:r w:rsidRPr="007621A7">
        <w:rPr>
          <w:i/>
        </w:rPr>
        <w:t>Listen-before-talk</w:t>
      </w:r>
      <w:r w:rsidRPr="007621A7">
        <w:t xml:space="preserve"> (Clear channel assessment)</w:t>
      </w:r>
    </w:p>
    <w:p w14:paraId="376CCB94" w14:textId="6280D6EB" w:rsidR="00780D44" w:rsidRPr="00EC0AEB" w:rsidRDefault="00780D44" w:rsidP="00EC0AEB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EC0AEB">
        <w:rPr>
          <w:rFonts w:ascii="Times New Roman" w:hAnsi="Times New Roman"/>
          <w:sz w:val="20"/>
          <w:szCs w:val="20"/>
        </w:rPr>
        <w:t xml:space="preserve">The listen-before-talk (LBT) procedure is defined as a mechanism by which </w:t>
      </w:r>
      <w:proofErr w:type="gramStart"/>
      <w:r w:rsidRPr="00EC0AEB">
        <w:rPr>
          <w:rFonts w:ascii="Times New Roman" w:hAnsi="Times New Roman"/>
          <w:sz w:val="20"/>
          <w:szCs w:val="20"/>
        </w:rPr>
        <w:t>an equipment</w:t>
      </w:r>
      <w:proofErr w:type="gramEnd"/>
      <w:r w:rsidRPr="00EC0AEB">
        <w:rPr>
          <w:rFonts w:ascii="Times New Roman" w:hAnsi="Times New Roman"/>
          <w:sz w:val="20"/>
          <w:szCs w:val="20"/>
        </w:rPr>
        <w:t xml:space="preserve"> applies a clear channel assessment (CCA) check before using the channel. The CCA utilizes at least energy detection to determine the presence or absence of other signals on a channel in order to determine if a channel is occupied or clear, respectively. European and Japanese regulations mandate the usage of LBT in the unlicensed bands. </w:t>
      </w:r>
    </w:p>
    <w:p w14:paraId="589607E2" w14:textId="77777777" w:rsidR="00443BDD" w:rsidRPr="00443BDD" w:rsidRDefault="00443BDD" w:rsidP="00443BDD">
      <w:pPr>
        <w:pStyle w:val="B1"/>
        <w:ind w:left="426" w:hanging="426"/>
        <w:rPr>
          <w:i/>
        </w:rPr>
      </w:pPr>
      <w:r w:rsidRPr="00443BDD">
        <w:rPr>
          <w:i/>
        </w:rPr>
        <w:t>-</w:t>
      </w:r>
      <w:r w:rsidRPr="00443BDD">
        <w:rPr>
          <w:i/>
        </w:rPr>
        <w:tab/>
        <w:t xml:space="preserve">Discontinuous transmission </w:t>
      </w:r>
      <w:r w:rsidRPr="00443BDD">
        <w:rPr>
          <w:rFonts w:hint="eastAsia"/>
          <w:i/>
        </w:rPr>
        <w:t xml:space="preserve">on a carrier </w:t>
      </w:r>
      <w:r w:rsidRPr="00443BDD">
        <w:rPr>
          <w:i/>
        </w:rPr>
        <w:t>with limited maximum transmission duration</w:t>
      </w:r>
    </w:p>
    <w:p w14:paraId="0EB950CE" w14:textId="1303BCAA" w:rsidR="00443BDD" w:rsidRPr="00D40635" w:rsidRDefault="00443BDD" w:rsidP="00D4063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D40635">
        <w:rPr>
          <w:rFonts w:ascii="Times New Roman" w:hAnsi="Times New Roman"/>
          <w:sz w:val="20"/>
          <w:szCs w:val="20"/>
        </w:rPr>
        <w:t>In unlicensed spectrum, channel availibility cannot always be guaranteed. In addition, certain regions such as Europe and Japan prohibit continuous transmission and impose limits on the maximum duration of a transmission bu</w:t>
      </w:r>
      <w:r w:rsidR="00D1096C">
        <w:rPr>
          <w:rFonts w:ascii="Times New Roman" w:hAnsi="Times New Roman"/>
          <w:sz w:val="20"/>
          <w:szCs w:val="20"/>
        </w:rPr>
        <w:t>rst in the unlicensed spectrum.</w:t>
      </w:r>
      <w:r w:rsidR="00696C26">
        <w:rPr>
          <w:rFonts w:ascii="Times New Roman" w:hAnsi="Times New Roman" w:hint="eastAsia"/>
          <w:sz w:val="20"/>
          <w:szCs w:val="20"/>
        </w:rPr>
        <w:t xml:space="preserve"> T</w:t>
      </w:r>
      <w:r w:rsidR="00D1096C">
        <w:rPr>
          <w:rFonts w:ascii="Times New Roman" w:hAnsi="Times New Roman" w:hint="eastAsia"/>
          <w:sz w:val="20"/>
          <w:szCs w:val="20"/>
        </w:rPr>
        <w:t xml:space="preserve">he </w:t>
      </w:r>
      <w:r w:rsidR="009B60B4">
        <w:rPr>
          <w:rFonts w:ascii="Times New Roman" w:hAnsi="Times New Roman" w:hint="eastAsia"/>
          <w:sz w:val="20"/>
          <w:szCs w:val="20"/>
        </w:rPr>
        <w:t xml:space="preserve">maximum transmission duration is </w:t>
      </w:r>
      <w:r w:rsidR="00DF7828">
        <w:rPr>
          <w:rFonts w:ascii="Times New Roman" w:hAnsi="Times New Roman" w:hint="eastAsia"/>
          <w:sz w:val="20"/>
          <w:szCs w:val="20"/>
        </w:rPr>
        <w:t xml:space="preserve">13ms </w:t>
      </w:r>
      <w:r w:rsidR="00223BB8">
        <w:rPr>
          <w:rFonts w:ascii="Times New Roman" w:hAnsi="Times New Roman" w:hint="eastAsia"/>
          <w:sz w:val="20"/>
          <w:szCs w:val="20"/>
        </w:rPr>
        <w:t>in</w:t>
      </w:r>
      <w:r w:rsidR="00DF7828">
        <w:rPr>
          <w:rFonts w:ascii="Times New Roman" w:hAnsi="Times New Roman" w:hint="eastAsia"/>
          <w:sz w:val="20"/>
          <w:szCs w:val="20"/>
        </w:rPr>
        <w:t xml:space="preserve"> Europe </w:t>
      </w:r>
      <w:r w:rsidR="00223BB8">
        <w:rPr>
          <w:rFonts w:ascii="Times New Roman" w:hAnsi="Times New Roman" w:hint="eastAsia"/>
          <w:sz w:val="20"/>
          <w:szCs w:val="20"/>
        </w:rPr>
        <w:t xml:space="preserve">regulation </w:t>
      </w:r>
      <w:r w:rsidR="00DF7828">
        <w:rPr>
          <w:rFonts w:ascii="Times New Roman" w:hAnsi="Times New Roman" w:hint="eastAsia"/>
          <w:sz w:val="20"/>
          <w:szCs w:val="20"/>
        </w:rPr>
        <w:t xml:space="preserve">and </w:t>
      </w:r>
      <w:r w:rsidR="00AF56C1">
        <w:rPr>
          <w:rFonts w:ascii="Times New Roman" w:hAnsi="Times New Roman" w:hint="eastAsia"/>
          <w:sz w:val="20"/>
          <w:szCs w:val="20"/>
        </w:rPr>
        <w:t xml:space="preserve">4ms </w:t>
      </w:r>
      <w:r w:rsidR="00223BB8">
        <w:rPr>
          <w:rFonts w:ascii="Times New Roman" w:hAnsi="Times New Roman" w:hint="eastAsia"/>
          <w:sz w:val="20"/>
          <w:szCs w:val="20"/>
        </w:rPr>
        <w:t>in</w:t>
      </w:r>
      <w:r w:rsidR="00AF56C1">
        <w:rPr>
          <w:rFonts w:ascii="Times New Roman" w:hAnsi="Times New Roman" w:hint="eastAsia"/>
          <w:sz w:val="20"/>
          <w:szCs w:val="20"/>
        </w:rPr>
        <w:t xml:space="preserve"> Japan</w:t>
      </w:r>
      <w:r w:rsidR="00DF7828">
        <w:rPr>
          <w:rFonts w:ascii="Times New Roman" w:hAnsi="Times New Roman" w:hint="eastAsia"/>
          <w:sz w:val="20"/>
          <w:szCs w:val="20"/>
        </w:rPr>
        <w:t>.</w:t>
      </w:r>
    </w:p>
    <w:p w14:paraId="67BB049F" w14:textId="77777777" w:rsidR="00780D44" w:rsidRPr="000240C5" w:rsidRDefault="00780D44" w:rsidP="000240C5">
      <w:pPr>
        <w:pStyle w:val="B1"/>
        <w:ind w:left="426" w:hanging="426"/>
        <w:rPr>
          <w:i/>
        </w:rPr>
      </w:pPr>
      <w:r w:rsidRPr="000240C5">
        <w:rPr>
          <w:i/>
        </w:rPr>
        <w:t>-</w:t>
      </w:r>
      <w:r w:rsidRPr="000240C5">
        <w:rPr>
          <w:i/>
        </w:rPr>
        <w:tab/>
        <w:t>Carrier selection</w:t>
      </w:r>
    </w:p>
    <w:p w14:paraId="05FB10E1" w14:textId="4212B009" w:rsidR="00851F8D" w:rsidRDefault="00780D44" w:rsidP="00973AB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0240C5">
        <w:rPr>
          <w:rFonts w:ascii="Times New Roman" w:hAnsi="Times New Roman"/>
          <w:sz w:val="20"/>
          <w:szCs w:val="20"/>
        </w:rPr>
        <w:t>As there is a large available bandwidth of unlicensed spectrum, carrier selection is required for LAA nodes to select the carriers with low interference and with that achieve good co-existence with other unlicensed spectrum deployments.</w:t>
      </w:r>
    </w:p>
    <w:p w14:paraId="67BDBD1D" w14:textId="4B0F8059" w:rsidR="00351DB9" w:rsidRDefault="000F6C99" w:rsidP="00973AB5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 w:rsidR="006C1F50">
        <w:rPr>
          <w:rFonts w:ascii="Times New Roman" w:hAnsi="Times New Roman" w:hint="eastAsia"/>
          <w:b/>
          <w:i/>
          <w:sz w:val="20"/>
          <w:szCs w:val="20"/>
        </w:rPr>
        <w:t>4</w:t>
      </w:r>
      <w:r w:rsidR="00632DF4" w:rsidRPr="00AA1593">
        <w:rPr>
          <w:rFonts w:ascii="Times New Roman" w:hAnsi="Times New Roman" w:hint="eastAsia"/>
          <w:b/>
          <w:i/>
          <w:sz w:val="20"/>
          <w:szCs w:val="20"/>
        </w:rPr>
        <w:t xml:space="preserve">: It is proposed to </w:t>
      </w:r>
      <w:r w:rsidR="00351DB9">
        <w:rPr>
          <w:rFonts w:ascii="Times New Roman" w:hAnsi="Times New Roman" w:hint="eastAsia"/>
          <w:b/>
          <w:i/>
          <w:sz w:val="20"/>
          <w:szCs w:val="20"/>
        </w:rPr>
        <w:t>model</w:t>
      </w:r>
      <w:r w:rsidR="0025443C">
        <w:rPr>
          <w:rFonts w:ascii="Times New Roman" w:hAnsi="Times New Roman" w:hint="eastAsia"/>
          <w:b/>
          <w:i/>
          <w:sz w:val="20"/>
          <w:szCs w:val="20"/>
        </w:rPr>
        <w:t xml:space="preserve"> the</w:t>
      </w:r>
      <w:r w:rsidR="00351DB9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FC3AC6">
        <w:rPr>
          <w:rFonts w:ascii="Times New Roman" w:hAnsi="Times New Roman" w:hint="eastAsia"/>
          <w:b/>
          <w:i/>
          <w:sz w:val="20"/>
          <w:szCs w:val="20"/>
        </w:rPr>
        <w:t xml:space="preserve">functionalities </w:t>
      </w:r>
      <w:r w:rsidR="00927B2A">
        <w:rPr>
          <w:rFonts w:ascii="Times New Roman" w:hAnsi="Times New Roman" w:hint="eastAsia"/>
          <w:b/>
          <w:i/>
          <w:sz w:val="20"/>
          <w:szCs w:val="20"/>
        </w:rPr>
        <w:t xml:space="preserve">of LBT, discontinuous transmission and carrier selection </w:t>
      </w:r>
      <w:r w:rsidR="00FC3AC6">
        <w:rPr>
          <w:rFonts w:ascii="Times New Roman" w:hAnsi="Times New Roman" w:hint="eastAsia"/>
          <w:b/>
          <w:i/>
          <w:sz w:val="20"/>
          <w:szCs w:val="20"/>
        </w:rPr>
        <w:t>for</w:t>
      </w:r>
      <w:r w:rsidR="00BF2C05">
        <w:rPr>
          <w:rFonts w:ascii="Times New Roman" w:hAnsi="Times New Roman" w:hint="eastAsia"/>
          <w:b/>
          <w:i/>
          <w:sz w:val="20"/>
          <w:szCs w:val="20"/>
        </w:rPr>
        <w:t xml:space="preserve"> LAA</w:t>
      </w:r>
      <w:r w:rsidR="00FC3AC6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BF2C05">
        <w:rPr>
          <w:rFonts w:ascii="Times New Roman" w:hAnsi="Times New Roman" w:hint="eastAsia"/>
          <w:b/>
          <w:i/>
          <w:sz w:val="20"/>
          <w:szCs w:val="20"/>
        </w:rPr>
        <w:t xml:space="preserve">co-existence evaluation. </w:t>
      </w:r>
      <w:r w:rsidR="00BF2C05">
        <w:rPr>
          <w:rFonts w:ascii="Times New Roman" w:hAnsi="Times New Roman"/>
          <w:b/>
          <w:i/>
          <w:sz w:val="20"/>
          <w:szCs w:val="20"/>
        </w:rPr>
        <w:t>O</w:t>
      </w:r>
      <w:r w:rsidR="00BF2C05">
        <w:rPr>
          <w:rFonts w:ascii="Times New Roman" w:hAnsi="Times New Roman" w:hint="eastAsia"/>
          <w:b/>
          <w:i/>
          <w:sz w:val="20"/>
          <w:szCs w:val="20"/>
        </w:rPr>
        <w:t>ther functionalities are not precluded.</w:t>
      </w:r>
    </w:p>
    <w:p w14:paraId="4030307C" w14:textId="1E410F1A" w:rsidR="00085E0F" w:rsidRPr="00596C61" w:rsidRDefault="00596C61" w:rsidP="00596C61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Conclusion</w:t>
      </w:r>
    </w:p>
    <w:p w14:paraId="239A7430" w14:textId="3DC1BF7F" w:rsidR="003A672F" w:rsidRDefault="00085E0F" w:rsidP="00085E0F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0F1C4B"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37129F">
        <w:rPr>
          <w:rFonts w:ascii="Times New Roman" w:hAnsi="Times New Roman" w:hint="eastAsia"/>
          <w:sz w:val="20"/>
          <w:szCs w:val="20"/>
        </w:rPr>
        <w:t xml:space="preserve">we discuss the </w:t>
      </w:r>
      <w:r w:rsidR="0037129F">
        <w:rPr>
          <w:rFonts w:ascii="Times New Roman" w:hAnsi="Times New Roman"/>
          <w:sz w:val="20"/>
          <w:szCs w:val="20"/>
        </w:rPr>
        <w:t>spectrum</w:t>
      </w:r>
      <w:r w:rsidR="0037129F">
        <w:rPr>
          <w:rFonts w:ascii="Times New Roman" w:hAnsi="Times New Roman" w:hint="eastAsia"/>
          <w:sz w:val="20"/>
          <w:szCs w:val="20"/>
        </w:rPr>
        <w:t xml:space="preserve"> issu</w:t>
      </w:r>
      <w:r w:rsidR="003A672F">
        <w:rPr>
          <w:rFonts w:ascii="Times New Roman" w:hAnsi="Times New Roman" w:hint="eastAsia"/>
          <w:sz w:val="20"/>
          <w:szCs w:val="20"/>
        </w:rPr>
        <w:t xml:space="preserve">e and co-existence </w:t>
      </w:r>
      <w:r w:rsidR="003A672F">
        <w:rPr>
          <w:rFonts w:ascii="Times New Roman" w:hAnsi="Times New Roman"/>
          <w:sz w:val="20"/>
          <w:szCs w:val="20"/>
        </w:rPr>
        <w:t>scenario</w:t>
      </w:r>
      <w:r w:rsidR="003A672F">
        <w:rPr>
          <w:rFonts w:ascii="Times New Roman" w:hAnsi="Times New Roman" w:hint="eastAsia"/>
          <w:sz w:val="20"/>
          <w:szCs w:val="20"/>
        </w:rPr>
        <w:t>s for LAA</w:t>
      </w:r>
      <w:r w:rsidR="0025443C">
        <w:rPr>
          <w:rFonts w:ascii="Times New Roman" w:hAnsi="Times New Roman" w:hint="eastAsia"/>
          <w:sz w:val="20"/>
          <w:szCs w:val="20"/>
        </w:rPr>
        <w:t>. It is proposed that:</w:t>
      </w:r>
      <w:r w:rsidR="003A672F">
        <w:rPr>
          <w:rFonts w:ascii="Times New Roman" w:hAnsi="Times New Roman" w:hint="eastAsia"/>
          <w:sz w:val="20"/>
          <w:szCs w:val="20"/>
        </w:rPr>
        <w:t xml:space="preserve"> </w:t>
      </w:r>
    </w:p>
    <w:p w14:paraId="5023C63B" w14:textId="39900091" w:rsidR="00B129CF" w:rsidRDefault="00B129CF" w:rsidP="00B129CF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D25C9D">
        <w:rPr>
          <w:rFonts w:ascii="Times New Roman" w:hAnsi="Times New Roman" w:hint="eastAsia"/>
          <w:b/>
          <w:i/>
          <w:sz w:val="20"/>
          <w:szCs w:val="20"/>
        </w:rPr>
        <w:t xml:space="preserve">Proposal 1: It is proposed </w:t>
      </w:r>
      <w:r>
        <w:rPr>
          <w:rFonts w:ascii="Times New Roman" w:hAnsi="Times New Roman" w:hint="eastAsia"/>
          <w:b/>
          <w:i/>
          <w:sz w:val="20"/>
          <w:szCs w:val="20"/>
        </w:rPr>
        <w:t>that RAN4 should</w:t>
      </w:r>
      <w:r w:rsidRPr="00D25C9D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D25C9D">
        <w:rPr>
          <w:rFonts w:ascii="Times New Roman" w:hAnsi="Times New Roman"/>
          <w:b/>
          <w:i/>
          <w:sz w:val="20"/>
          <w:szCs w:val="20"/>
        </w:rPr>
        <w:t>evaluate</w:t>
      </w:r>
      <w:r w:rsidRPr="00D25C9D">
        <w:rPr>
          <w:rFonts w:ascii="Times New Roman" w:hAnsi="Times New Roman" w:hint="eastAsia"/>
          <w:b/>
          <w:i/>
          <w:sz w:val="20"/>
          <w:szCs w:val="20"/>
        </w:rPr>
        <w:t xml:space="preserve"> co-existence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6C1F50">
        <w:rPr>
          <w:rFonts w:ascii="Times New Roman" w:hAnsi="Times New Roman" w:hint="eastAsia"/>
          <w:b/>
          <w:i/>
          <w:sz w:val="20"/>
          <w:szCs w:val="20"/>
        </w:rPr>
        <w:t>on a per</w:t>
      </w:r>
      <w:r w:rsidRPr="00D25C9D">
        <w:rPr>
          <w:rFonts w:ascii="Times New Roman" w:hAnsi="Times New Roman" w:hint="eastAsia"/>
          <w:b/>
          <w:i/>
          <w:sz w:val="20"/>
          <w:szCs w:val="20"/>
        </w:rPr>
        <w:t xml:space="preserve"> band</w:t>
      </w:r>
      <w:r w:rsidR="006C1F50">
        <w:rPr>
          <w:rFonts w:ascii="Times New Roman" w:hAnsi="Times New Roman" w:hint="eastAsia"/>
          <w:b/>
          <w:i/>
          <w:sz w:val="20"/>
          <w:szCs w:val="20"/>
        </w:rPr>
        <w:t xml:space="preserve"> bias</w:t>
      </w:r>
      <w:r w:rsidRPr="00D25C9D">
        <w:rPr>
          <w:rFonts w:ascii="Times New Roman" w:hAnsi="Times New Roman" w:hint="eastAsia"/>
          <w:b/>
          <w:i/>
          <w:sz w:val="20"/>
          <w:szCs w:val="20"/>
        </w:rPr>
        <w:t xml:space="preserve"> in 5GHz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</w:p>
    <w:p w14:paraId="5179CCDE" w14:textId="7E753705" w:rsidR="00B129CF" w:rsidRPr="00D25C9D" w:rsidRDefault="00B129CF" w:rsidP="00B129CF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2</w:t>
      </w:r>
      <w:r w:rsidRPr="00D25C9D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>For each band in 5GHz, i</w:t>
      </w:r>
      <w:r w:rsidRPr="00D25C9D">
        <w:rPr>
          <w:rFonts w:ascii="Times New Roman" w:hAnsi="Times New Roman" w:hint="eastAsia"/>
          <w:b/>
          <w:i/>
          <w:sz w:val="20"/>
          <w:szCs w:val="20"/>
        </w:rPr>
        <w:t xml:space="preserve">t is proposed to </w:t>
      </w:r>
      <w:r w:rsidRPr="00D25C9D">
        <w:rPr>
          <w:rFonts w:ascii="Times New Roman" w:hAnsi="Times New Roman"/>
          <w:b/>
          <w:i/>
          <w:sz w:val="20"/>
          <w:szCs w:val="20"/>
        </w:rPr>
        <w:t>evaluate</w:t>
      </w:r>
      <w:r w:rsidRPr="00D25C9D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the worst case </w:t>
      </w:r>
      <w:r>
        <w:rPr>
          <w:rFonts w:ascii="Times New Roman" w:hAnsi="Times New Roman"/>
          <w:b/>
          <w:i/>
          <w:sz w:val="20"/>
          <w:szCs w:val="20"/>
        </w:rPr>
        <w:t>considering the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corresponding regulatory requirements in different regions. (The worst cases are FFS)</w:t>
      </w:r>
    </w:p>
    <w:p w14:paraId="37BBDDAC" w14:textId="77777777" w:rsidR="00CB7EFA" w:rsidRPr="00AA1593" w:rsidRDefault="00CB7EFA" w:rsidP="00CB7EFA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AA1593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3</w:t>
      </w:r>
      <w:r w:rsidRPr="00AA1593">
        <w:rPr>
          <w:rFonts w:ascii="Times New Roman" w:hAnsi="Times New Roman" w:hint="eastAsia"/>
          <w:b/>
          <w:i/>
          <w:sz w:val="20"/>
          <w:szCs w:val="20"/>
        </w:rPr>
        <w:t xml:space="preserve">: It is proposed </w:t>
      </w:r>
      <w:r>
        <w:rPr>
          <w:rFonts w:ascii="Times New Roman" w:hAnsi="Times New Roman" w:hint="eastAsia"/>
          <w:b/>
          <w:i/>
          <w:sz w:val="20"/>
          <w:szCs w:val="20"/>
        </w:rPr>
        <w:t>that RAN4 should</w:t>
      </w:r>
      <w:r w:rsidRPr="00AA1593">
        <w:rPr>
          <w:rFonts w:ascii="Times New Roman" w:hAnsi="Times New Roman" w:hint="eastAsia"/>
          <w:b/>
          <w:i/>
          <w:sz w:val="20"/>
          <w:szCs w:val="20"/>
        </w:rPr>
        <w:t xml:space="preserve"> evaluate both co-channel and adjacent channel co-existence for: LAA+LAA, </w:t>
      </w:r>
      <w:proofErr w:type="spellStart"/>
      <w:r w:rsidRPr="00AA1593">
        <w:rPr>
          <w:rFonts w:ascii="Times New Roman" w:hAnsi="Times New Roman" w:hint="eastAsia"/>
          <w:b/>
          <w:i/>
          <w:sz w:val="20"/>
          <w:szCs w:val="20"/>
        </w:rPr>
        <w:t>LAA+Wi-Fi</w:t>
      </w:r>
      <w:proofErr w:type="spellEnd"/>
      <w:r w:rsidRPr="00AA1593">
        <w:rPr>
          <w:rFonts w:ascii="Times New Roman" w:hAnsi="Times New Roman" w:hint="eastAsia"/>
          <w:b/>
          <w:i/>
          <w:sz w:val="20"/>
          <w:szCs w:val="20"/>
        </w:rPr>
        <w:t xml:space="preserve">, </w:t>
      </w:r>
      <w:proofErr w:type="spellStart"/>
      <w:r w:rsidRPr="00AA1593">
        <w:rPr>
          <w:rFonts w:ascii="Times New Roman" w:hAnsi="Times New Roman" w:hint="eastAsia"/>
          <w:b/>
          <w:i/>
          <w:sz w:val="20"/>
          <w:szCs w:val="20"/>
        </w:rPr>
        <w:t>Wi-Fi+Wi-Fi</w:t>
      </w:r>
      <w:proofErr w:type="spellEnd"/>
      <w:r w:rsidRPr="00AA1593">
        <w:rPr>
          <w:rFonts w:ascii="Times New Roman" w:hAnsi="Times New Roman" w:hint="eastAsia"/>
          <w:b/>
          <w:i/>
          <w:sz w:val="20"/>
          <w:szCs w:val="20"/>
        </w:rPr>
        <w:t>.</w:t>
      </w:r>
    </w:p>
    <w:p w14:paraId="6AD16983" w14:textId="7A022129" w:rsidR="00085E0F" w:rsidRDefault="00E0380C" w:rsidP="00085E0F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bookmarkStart w:id="4" w:name="_GoBack"/>
      <w:bookmarkEnd w:id="4"/>
      <w:r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 w:rsidR="006C1F50">
        <w:rPr>
          <w:rFonts w:ascii="Times New Roman" w:hAnsi="Times New Roman" w:hint="eastAsia"/>
          <w:b/>
          <w:i/>
          <w:sz w:val="20"/>
          <w:szCs w:val="20"/>
        </w:rPr>
        <w:t>4</w:t>
      </w:r>
      <w:r w:rsidRPr="00AA1593">
        <w:rPr>
          <w:rFonts w:ascii="Times New Roman" w:hAnsi="Times New Roman" w:hint="eastAsia"/>
          <w:b/>
          <w:i/>
          <w:sz w:val="20"/>
          <w:szCs w:val="20"/>
        </w:rPr>
        <w:t xml:space="preserve">: It is proposed to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model the functionalities of LBT, discontinuous transmission and carrier selection for LAA co-existence evaluation. </w:t>
      </w:r>
      <w:r>
        <w:rPr>
          <w:rFonts w:ascii="Times New Roman" w:hAnsi="Times New Roman"/>
          <w:b/>
          <w:i/>
          <w:sz w:val="20"/>
          <w:szCs w:val="20"/>
        </w:rPr>
        <w:t>O</w:t>
      </w:r>
      <w:r>
        <w:rPr>
          <w:rFonts w:ascii="Times New Roman" w:hAnsi="Times New Roman" w:hint="eastAsia"/>
          <w:b/>
          <w:i/>
          <w:sz w:val="20"/>
          <w:szCs w:val="20"/>
        </w:rPr>
        <w:t>ther functionalities are not precluded.</w:t>
      </w:r>
    </w:p>
    <w:p w14:paraId="13C0E9AE" w14:textId="1E0C5C99" w:rsidR="00085E0F" w:rsidRPr="00DB1B81" w:rsidRDefault="00085E0F" w:rsidP="00942728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Reference</w:t>
      </w:r>
    </w:p>
    <w:p w14:paraId="05D40A9E" w14:textId="77777777" w:rsidR="0007312B" w:rsidRPr="0007312B" w:rsidRDefault="0007312B" w:rsidP="0007312B">
      <w:pPr>
        <w:widowControl/>
        <w:numPr>
          <w:ilvl w:val="0"/>
          <w:numId w:val="13"/>
        </w:numPr>
        <w:spacing w:after="180"/>
        <w:ind w:left="426" w:hanging="426"/>
        <w:jc w:val="left"/>
        <w:rPr>
          <w:rFonts w:ascii="Times New Roman" w:hAnsi="Times New Roman"/>
          <w:sz w:val="20"/>
          <w:szCs w:val="20"/>
        </w:rPr>
      </w:pPr>
      <w:r w:rsidRPr="0007312B">
        <w:rPr>
          <w:rFonts w:ascii="Times New Roman" w:hAnsi="Times New Roman"/>
          <w:sz w:val="20"/>
          <w:szCs w:val="20"/>
        </w:rPr>
        <w:t>RP-141664</w:t>
      </w:r>
      <w:r w:rsidRPr="0007312B">
        <w:rPr>
          <w:rFonts w:ascii="Times New Roman" w:hAnsi="Times New Roman" w:hint="eastAsia"/>
          <w:sz w:val="20"/>
          <w:szCs w:val="20"/>
        </w:rPr>
        <w:t xml:space="preserve">, </w:t>
      </w:r>
      <w:r w:rsidRPr="0007312B">
        <w:rPr>
          <w:rFonts w:ascii="Times New Roman" w:hAnsi="Times New Roman"/>
          <w:sz w:val="20"/>
          <w:szCs w:val="20"/>
        </w:rPr>
        <w:t>Study on Licensed-Assisted Access using LTE</w:t>
      </w:r>
      <w:r w:rsidRPr="0007312B">
        <w:rPr>
          <w:rFonts w:ascii="Times New Roman" w:hAnsi="Times New Roman" w:hint="eastAsia"/>
          <w:sz w:val="20"/>
          <w:szCs w:val="20"/>
        </w:rPr>
        <w:t xml:space="preserve">, </w:t>
      </w:r>
      <w:r w:rsidRPr="0007312B">
        <w:rPr>
          <w:rFonts w:ascii="Times New Roman" w:hAnsi="Times New Roman"/>
          <w:sz w:val="20"/>
          <w:szCs w:val="20"/>
        </w:rPr>
        <w:t>Ericsson, Qualcomm, Huawei, Alcatel-Lucent.</w:t>
      </w:r>
    </w:p>
    <w:p w14:paraId="63821211" w14:textId="318BE409" w:rsidR="0076037E" w:rsidRDefault="008C403B" w:rsidP="009B38F3">
      <w:pPr>
        <w:widowControl/>
        <w:numPr>
          <w:ilvl w:val="0"/>
          <w:numId w:val="13"/>
        </w:numPr>
        <w:spacing w:after="180"/>
        <w:ind w:left="426" w:hanging="426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3GPP </w:t>
      </w:r>
      <w:r w:rsidR="00704EF8">
        <w:rPr>
          <w:rFonts w:ascii="Times New Roman" w:hAnsi="Times New Roman"/>
          <w:sz w:val="20"/>
          <w:szCs w:val="20"/>
        </w:rPr>
        <w:t>TR</w:t>
      </w:r>
      <w:r w:rsidR="00704EF8">
        <w:rPr>
          <w:rFonts w:ascii="Times New Roman" w:hAnsi="Times New Roman" w:hint="eastAsia"/>
          <w:sz w:val="20"/>
          <w:szCs w:val="20"/>
        </w:rPr>
        <w:t xml:space="preserve"> 36.889</w:t>
      </w:r>
      <w:r w:rsidR="00AC585D">
        <w:rPr>
          <w:rFonts w:ascii="Times New Roman" w:hAnsi="Times New Roman" w:hint="eastAsia"/>
          <w:sz w:val="20"/>
          <w:szCs w:val="20"/>
        </w:rPr>
        <w:t>.</w:t>
      </w:r>
    </w:p>
    <w:p w14:paraId="2990F24F" w14:textId="77777777" w:rsidR="00B5336F" w:rsidRPr="009B38F3" w:rsidRDefault="00B5336F" w:rsidP="00B5336F">
      <w:pPr>
        <w:widowControl/>
        <w:spacing w:after="180"/>
        <w:jc w:val="left"/>
        <w:rPr>
          <w:rFonts w:ascii="Times New Roman" w:hAnsi="Times New Roman"/>
          <w:sz w:val="20"/>
          <w:szCs w:val="20"/>
        </w:rPr>
      </w:pPr>
    </w:p>
    <w:sectPr w:rsidR="00B5336F" w:rsidRPr="009B38F3" w:rsidSect="007E43B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66EDA" w14:textId="77777777" w:rsidR="006C1F50" w:rsidRDefault="006C1F50" w:rsidP="00B77654">
      <w:r>
        <w:separator/>
      </w:r>
    </w:p>
  </w:endnote>
  <w:endnote w:type="continuationSeparator" w:id="0">
    <w:p w14:paraId="48726A84" w14:textId="77777777" w:rsidR="006C1F50" w:rsidRDefault="006C1F50" w:rsidP="00B77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66E327" w14:textId="77777777" w:rsidR="006C1F50" w:rsidRDefault="006C1F50" w:rsidP="00B77654">
      <w:r>
        <w:separator/>
      </w:r>
    </w:p>
  </w:footnote>
  <w:footnote w:type="continuationSeparator" w:id="0">
    <w:p w14:paraId="4D96AFA4" w14:textId="77777777" w:rsidR="006C1F50" w:rsidRDefault="006C1F50" w:rsidP="00B77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53C7"/>
    <w:multiLevelType w:val="hybridMultilevel"/>
    <w:tmpl w:val="41DCF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8385997"/>
    <w:multiLevelType w:val="hybridMultilevel"/>
    <w:tmpl w:val="6254B70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8D421EB"/>
    <w:multiLevelType w:val="hybridMultilevel"/>
    <w:tmpl w:val="D1F07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1D2A78F2"/>
    <w:multiLevelType w:val="hybridMultilevel"/>
    <w:tmpl w:val="5582D5A0"/>
    <w:lvl w:ilvl="0" w:tplc="0C3A5F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22D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A1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3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D229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46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5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5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C8E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D3A0117"/>
    <w:multiLevelType w:val="hybridMultilevel"/>
    <w:tmpl w:val="1D48AA3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30EF7F53"/>
    <w:multiLevelType w:val="hybridMultilevel"/>
    <w:tmpl w:val="B4B04DFE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792095D"/>
    <w:multiLevelType w:val="hybridMultilevel"/>
    <w:tmpl w:val="AB64A91E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444F59F0"/>
    <w:multiLevelType w:val="multilevel"/>
    <w:tmpl w:val="904ADE7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B84C4A"/>
    <w:multiLevelType w:val="hybridMultilevel"/>
    <w:tmpl w:val="F8A4579C"/>
    <w:lvl w:ilvl="0" w:tplc="661A48BC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51B97EFF"/>
    <w:multiLevelType w:val="hybridMultilevel"/>
    <w:tmpl w:val="C6B4A20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286326A"/>
    <w:multiLevelType w:val="hybridMultilevel"/>
    <w:tmpl w:val="8272D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490E41"/>
    <w:multiLevelType w:val="hybridMultilevel"/>
    <w:tmpl w:val="02C6C2CA"/>
    <w:lvl w:ilvl="0" w:tplc="08D89ED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997356B"/>
    <w:multiLevelType w:val="hybridMultilevel"/>
    <w:tmpl w:val="F91C4A4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5EFC2CEA"/>
    <w:multiLevelType w:val="hybridMultilevel"/>
    <w:tmpl w:val="99B087E0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61EC5BBD"/>
    <w:multiLevelType w:val="hybridMultilevel"/>
    <w:tmpl w:val="40321AA4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620B1165"/>
    <w:multiLevelType w:val="hybridMultilevel"/>
    <w:tmpl w:val="E2B4A310"/>
    <w:lvl w:ilvl="0" w:tplc="C6B210D0">
      <w:start w:val="1"/>
      <w:numFmt w:val="bullet"/>
      <w:lvlText w:val=""/>
      <w:lvlJc w:val="left"/>
      <w:pPr>
        <w:ind w:left="90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0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0"/>
  </w:num>
  <w:num w:numId="2">
    <w:abstractNumId w:val="6"/>
  </w:num>
  <w:num w:numId="3">
    <w:abstractNumId w:val="0"/>
  </w:num>
  <w:num w:numId="4">
    <w:abstractNumId w:val="9"/>
  </w:num>
  <w:num w:numId="5">
    <w:abstractNumId w:val="4"/>
  </w:num>
  <w:num w:numId="6">
    <w:abstractNumId w:val="15"/>
  </w:num>
  <w:num w:numId="7">
    <w:abstractNumId w:val="16"/>
  </w:num>
  <w:num w:numId="8">
    <w:abstractNumId w:val="17"/>
  </w:num>
  <w:num w:numId="9">
    <w:abstractNumId w:val="18"/>
  </w:num>
  <w:num w:numId="10">
    <w:abstractNumId w:val="12"/>
  </w:num>
  <w:num w:numId="11">
    <w:abstractNumId w:val="3"/>
  </w:num>
  <w:num w:numId="12">
    <w:abstractNumId w:val="11"/>
  </w:num>
  <w:num w:numId="13">
    <w:abstractNumId w:val="10"/>
  </w:num>
  <w:num w:numId="14">
    <w:abstractNumId w:val="20"/>
  </w:num>
  <w:num w:numId="15">
    <w:abstractNumId w:val="20"/>
  </w:num>
  <w:num w:numId="16">
    <w:abstractNumId w:val="13"/>
  </w:num>
  <w:num w:numId="17">
    <w:abstractNumId w:val="20"/>
  </w:num>
  <w:num w:numId="18">
    <w:abstractNumId w:val="1"/>
  </w:num>
  <w:num w:numId="19">
    <w:abstractNumId w:val="2"/>
  </w:num>
  <w:num w:numId="20">
    <w:abstractNumId w:val="19"/>
  </w:num>
  <w:num w:numId="21">
    <w:abstractNumId w:val="7"/>
  </w:num>
  <w:num w:numId="22">
    <w:abstractNumId w:val="5"/>
  </w:num>
  <w:num w:numId="23">
    <w:abstractNumId w:val="8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7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17"/>
    <w:rsid w:val="00000A97"/>
    <w:rsid w:val="00001118"/>
    <w:rsid w:val="000011A4"/>
    <w:rsid w:val="000022E9"/>
    <w:rsid w:val="000029AA"/>
    <w:rsid w:val="00004778"/>
    <w:rsid w:val="00006F4E"/>
    <w:rsid w:val="00010D14"/>
    <w:rsid w:val="00011336"/>
    <w:rsid w:val="00012498"/>
    <w:rsid w:val="00012D22"/>
    <w:rsid w:val="000157BE"/>
    <w:rsid w:val="00017B0A"/>
    <w:rsid w:val="0002113E"/>
    <w:rsid w:val="00022C96"/>
    <w:rsid w:val="00023AD3"/>
    <w:rsid w:val="00023F48"/>
    <w:rsid w:val="00024005"/>
    <w:rsid w:val="000240C5"/>
    <w:rsid w:val="0002649D"/>
    <w:rsid w:val="000267BB"/>
    <w:rsid w:val="00031065"/>
    <w:rsid w:val="00031813"/>
    <w:rsid w:val="00031D6A"/>
    <w:rsid w:val="00032074"/>
    <w:rsid w:val="00034655"/>
    <w:rsid w:val="00035285"/>
    <w:rsid w:val="00036109"/>
    <w:rsid w:val="00041156"/>
    <w:rsid w:val="00043405"/>
    <w:rsid w:val="00043BD9"/>
    <w:rsid w:val="00043C62"/>
    <w:rsid w:val="0004428E"/>
    <w:rsid w:val="00044818"/>
    <w:rsid w:val="00046C07"/>
    <w:rsid w:val="00047F2C"/>
    <w:rsid w:val="000500BB"/>
    <w:rsid w:val="00050523"/>
    <w:rsid w:val="00050D06"/>
    <w:rsid w:val="00050D7E"/>
    <w:rsid w:val="0005339A"/>
    <w:rsid w:val="0005366F"/>
    <w:rsid w:val="00053B62"/>
    <w:rsid w:val="0005421E"/>
    <w:rsid w:val="00056812"/>
    <w:rsid w:val="00056BA4"/>
    <w:rsid w:val="000571F9"/>
    <w:rsid w:val="00057F88"/>
    <w:rsid w:val="000621B8"/>
    <w:rsid w:val="0006379F"/>
    <w:rsid w:val="00065C1D"/>
    <w:rsid w:val="00066745"/>
    <w:rsid w:val="00066DC9"/>
    <w:rsid w:val="0007249E"/>
    <w:rsid w:val="0007312B"/>
    <w:rsid w:val="00084B4D"/>
    <w:rsid w:val="00085E0F"/>
    <w:rsid w:val="00086275"/>
    <w:rsid w:val="00090A9B"/>
    <w:rsid w:val="00090AE7"/>
    <w:rsid w:val="00094E33"/>
    <w:rsid w:val="00095741"/>
    <w:rsid w:val="000960D9"/>
    <w:rsid w:val="000965FD"/>
    <w:rsid w:val="00096E79"/>
    <w:rsid w:val="00096F3C"/>
    <w:rsid w:val="000A0001"/>
    <w:rsid w:val="000A2AF1"/>
    <w:rsid w:val="000A4B28"/>
    <w:rsid w:val="000A5D10"/>
    <w:rsid w:val="000A656D"/>
    <w:rsid w:val="000A67F0"/>
    <w:rsid w:val="000A6BE0"/>
    <w:rsid w:val="000A7E2F"/>
    <w:rsid w:val="000B07DE"/>
    <w:rsid w:val="000B1CF8"/>
    <w:rsid w:val="000B2BB5"/>
    <w:rsid w:val="000B3EAC"/>
    <w:rsid w:val="000B49FC"/>
    <w:rsid w:val="000B61CB"/>
    <w:rsid w:val="000B65B5"/>
    <w:rsid w:val="000B695C"/>
    <w:rsid w:val="000C07C0"/>
    <w:rsid w:val="000C0BC1"/>
    <w:rsid w:val="000C1140"/>
    <w:rsid w:val="000C1697"/>
    <w:rsid w:val="000C181B"/>
    <w:rsid w:val="000C2E43"/>
    <w:rsid w:val="000C3C97"/>
    <w:rsid w:val="000C4576"/>
    <w:rsid w:val="000C492D"/>
    <w:rsid w:val="000C5582"/>
    <w:rsid w:val="000D07E8"/>
    <w:rsid w:val="000D0D89"/>
    <w:rsid w:val="000D198C"/>
    <w:rsid w:val="000D3E92"/>
    <w:rsid w:val="000D4089"/>
    <w:rsid w:val="000D4CBD"/>
    <w:rsid w:val="000D54B9"/>
    <w:rsid w:val="000D6010"/>
    <w:rsid w:val="000D6CB1"/>
    <w:rsid w:val="000E0796"/>
    <w:rsid w:val="000E08A6"/>
    <w:rsid w:val="000E159A"/>
    <w:rsid w:val="000E1834"/>
    <w:rsid w:val="000E2F00"/>
    <w:rsid w:val="000E400C"/>
    <w:rsid w:val="000E5221"/>
    <w:rsid w:val="000E5570"/>
    <w:rsid w:val="000E6583"/>
    <w:rsid w:val="000F0CB9"/>
    <w:rsid w:val="000F1C4B"/>
    <w:rsid w:val="000F38DD"/>
    <w:rsid w:val="000F6247"/>
    <w:rsid w:val="000F6C99"/>
    <w:rsid w:val="000F6E82"/>
    <w:rsid w:val="000F7AAB"/>
    <w:rsid w:val="00100523"/>
    <w:rsid w:val="00103BD1"/>
    <w:rsid w:val="00105204"/>
    <w:rsid w:val="00107EC7"/>
    <w:rsid w:val="00110050"/>
    <w:rsid w:val="0011062A"/>
    <w:rsid w:val="0011088B"/>
    <w:rsid w:val="00111051"/>
    <w:rsid w:val="001111F8"/>
    <w:rsid w:val="0011169B"/>
    <w:rsid w:val="001119CA"/>
    <w:rsid w:val="00112E41"/>
    <w:rsid w:val="001153C7"/>
    <w:rsid w:val="00115A3F"/>
    <w:rsid w:val="001177B8"/>
    <w:rsid w:val="00117DAE"/>
    <w:rsid w:val="00121790"/>
    <w:rsid w:val="00122BCC"/>
    <w:rsid w:val="0012515B"/>
    <w:rsid w:val="00125348"/>
    <w:rsid w:val="001271AD"/>
    <w:rsid w:val="001312AE"/>
    <w:rsid w:val="00131424"/>
    <w:rsid w:val="00135660"/>
    <w:rsid w:val="00140ACE"/>
    <w:rsid w:val="00142489"/>
    <w:rsid w:val="00147D61"/>
    <w:rsid w:val="001503CD"/>
    <w:rsid w:val="00154FD2"/>
    <w:rsid w:val="00156174"/>
    <w:rsid w:val="00162097"/>
    <w:rsid w:val="00162800"/>
    <w:rsid w:val="0016393F"/>
    <w:rsid w:val="00166149"/>
    <w:rsid w:val="001675AC"/>
    <w:rsid w:val="001708B3"/>
    <w:rsid w:val="00172ABE"/>
    <w:rsid w:val="00173314"/>
    <w:rsid w:val="001763E3"/>
    <w:rsid w:val="001802DD"/>
    <w:rsid w:val="00186ED7"/>
    <w:rsid w:val="001877A8"/>
    <w:rsid w:val="001921E3"/>
    <w:rsid w:val="00192A7A"/>
    <w:rsid w:val="001936E1"/>
    <w:rsid w:val="00194E1E"/>
    <w:rsid w:val="00196A00"/>
    <w:rsid w:val="00196B10"/>
    <w:rsid w:val="00196E3D"/>
    <w:rsid w:val="00197CDF"/>
    <w:rsid w:val="001A15AA"/>
    <w:rsid w:val="001A234D"/>
    <w:rsid w:val="001A64B4"/>
    <w:rsid w:val="001A65D8"/>
    <w:rsid w:val="001B03F7"/>
    <w:rsid w:val="001B1BBE"/>
    <w:rsid w:val="001B263A"/>
    <w:rsid w:val="001B28A5"/>
    <w:rsid w:val="001B5AEC"/>
    <w:rsid w:val="001B5EB6"/>
    <w:rsid w:val="001B644F"/>
    <w:rsid w:val="001B7149"/>
    <w:rsid w:val="001C09C8"/>
    <w:rsid w:val="001C4F08"/>
    <w:rsid w:val="001C584B"/>
    <w:rsid w:val="001C62D8"/>
    <w:rsid w:val="001D1830"/>
    <w:rsid w:val="001D1DE9"/>
    <w:rsid w:val="001D2873"/>
    <w:rsid w:val="001D3579"/>
    <w:rsid w:val="001D5BF5"/>
    <w:rsid w:val="001D5C2E"/>
    <w:rsid w:val="001D6398"/>
    <w:rsid w:val="001D66B6"/>
    <w:rsid w:val="001D7AE1"/>
    <w:rsid w:val="001E0F23"/>
    <w:rsid w:val="001E13D2"/>
    <w:rsid w:val="001E1F8B"/>
    <w:rsid w:val="001E293B"/>
    <w:rsid w:val="001E381E"/>
    <w:rsid w:val="001E3B9E"/>
    <w:rsid w:val="001E4D59"/>
    <w:rsid w:val="001E6822"/>
    <w:rsid w:val="001E6CA8"/>
    <w:rsid w:val="001E7043"/>
    <w:rsid w:val="001F29EE"/>
    <w:rsid w:val="001F2F5F"/>
    <w:rsid w:val="001F540A"/>
    <w:rsid w:val="001F5F42"/>
    <w:rsid w:val="001F6523"/>
    <w:rsid w:val="0020001E"/>
    <w:rsid w:val="002029ED"/>
    <w:rsid w:val="00204C05"/>
    <w:rsid w:val="002052F7"/>
    <w:rsid w:val="00205BF5"/>
    <w:rsid w:val="00206766"/>
    <w:rsid w:val="00210577"/>
    <w:rsid w:val="00211193"/>
    <w:rsid w:val="00211D1A"/>
    <w:rsid w:val="00214AC3"/>
    <w:rsid w:val="00215D62"/>
    <w:rsid w:val="00216858"/>
    <w:rsid w:val="0021694A"/>
    <w:rsid w:val="00217770"/>
    <w:rsid w:val="00220EDB"/>
    <w:rsid w:val="00220F78"/>
    <w:rsid w:val="00221558"/>
    <w:rsid w:val="00221D90"/>
    <w:rsid w:val="00221DCF"/>
    <w:rsid w:val="002231F2"/>
    <w:rsid w:val="00223BB8"/>
    <w:rsid w:val="00223F32"/>
    <w:rsid w:val="0022589B"/>
    <w:rsid w:val="0022756A"/>
    <w:rsid w:val="00230D07"/>
    <w:rsid w:val="00233C41"/>
    <w:rsid w:val="0023456C"/>
    <w:rsid w:val="002347CF"/>
    <w:rsid w:val="002348D1"/>
    <w:rsid w:val="00235A49"/>
    <w:rsid w:val="0023771F"/>
    <w:rsid w:val="002400BF"/>
    <w:rsid w:val="00240299"/>
    <w:rsid w:val="002410DF"/>
    <w:rsid w:val="002411C7"/>
    <w:rsid w:val="00241934"/>
    <w:rsid w:val="002421BC"/>
    <w:rsid w:val="00244F75"/>
    <w:rsid w:val="002468B3"/>
    <w:rsid w:val="00247394"/>
    <w:rsid w:val="00251F53"/>
    <w:rsid w:val="00253B89"/>
    <w:rsid w:val="002540A3"/>
    <w:rsid w:val="0025443C"/>
    <w:rsid w:val="002545B3"/>
    <w:rsid w:val="00255E5D"/>
    <w:rsid w:val="002607DC"/>
    <w:rsid w:val="002609ED"/>
    <w:rsid w:val="00263781"/>
    <w:rsid w:val="002638F6"/>
    <w:rsid w:val="00265E19"/>
    <w:rsid w:val="00266752"/>
    <w:rsid w:val="00266B24"/>
    <w:rsid w:val="00267AE3"/>
    <w:rsid w:val="00270549"/>
    <w:rsid w:val="00270BDE"/>
    <w:rsid w:val="00273615"/>
    <w:rsid w:val="00276DF4"/>
    <w:rsid w:val="002802EC"/>
    <w:rsid w:val="002810D0"/>
    <w:rsid w:val="0028137A"/>
    <w:rsid w:val="00283174"/>
    <w:rsid w:val="002831C8"/>
    <w:rsid w:val="00283262"/>
    <w:rsid w:val="00283E69"/>
    <w:rsid w:val="00284DDF"/>
    <w:rsid w:val="0028584A"/>
    <w:rsid w:val="00286867"/>
    <w:rsid w:val="00286D6C"/>
    <w:rsid w:val="00287F1B"/>
    <w:rsid w:val="0029158B"/>
    <w:rsid w:val="0029516D"/>
    <w:rsid w:val="002A12DD"/>
    <w:rsid w:val="002A2121"/>
    <w:rsid w:val="002A28A2"/>
    <w:rsid w:val="002A31A7"/>
    <w:rsid w:val="002A514F"/>
    <w:rsid w:val="002A561E"/>
    <w:rsid w:val="002A6071"/>
    <w:rsid w:val="002A6947"/>
    <w:rsid w:val="002A6A9A"/>
    <w:rsid w:val="002A7278"/>
    <w:rsid w:val="002B2E83"/>
    <w:rsid w:val="002B4DE4"/>
    <w:rsid w:val="002B64CC"/>
    <w:rsid w:val="002B7BDD"/>
    <w:rsid w:val="002C385C"/>
    <w:rsid w:val="002C438E"/>
    <w:rsid w:val="002C552F"/>
    <w:rsid w:val="002C56C2"/>
    <w:rsid w:val="002C7583"/>
    <w:rsid w:val="002D26AD"/>
    <w:rsid w:val="002D477A"/>
    <w:rsid w:val="002D5241"/>
    <w:rsid w:val="002D710A"/>
    <w:rsid w:val="002E07D9"/>
    <w:rsid w:val="002E1408"/>
    <w:rsid w:val="002E21F0"/>
    <w:rsid w:val="002E33C1"/>
    <w:rsid w:val="002E4B76"/>
    <w:rsid w:val="002E7464"/>
    <w:rsid w:val="002F0C03"/>
    <w:rsid w:val="002F1191"/>
    <w:rsid w:val="002F2631"/>
    <w:rsid w:val="002F2FFC"/>
    <w:rsid w:val="002F42C0"/>
    <w:rsid w:val="002F4D02"/>
    <w:rsid w:val="002F58AD"/>
    <w:rsid w:val="002F7F22"/>
    <w:rsid w:val="003011C9"/>
    <w:rsid w:val="003013EA"/>
    <w:rsid w:val="0030177B"/>
    <w:rsid w:val="00303058"/>
    <w:rsid w:val="00303074"/>
    <w:rsid w:val="0030309B"/>
    <w:rsid w:val="00303659"/>
    <w:rsid w:val="00303A3C"/>
    <w:rsid w:val="003048E2"/>
    <w:rsid w:val="00304957"/>
    <w:rsid w:val="00305D46"/>
    <w:rsid w:val="0031114D"/>
    <w:rsid w:val="00311A3A"/>
    <w:rsid w:val="00311D25"/>
    <w:rsid w:val="003136C4"/>
    <w:rsid w:val="00316BEC"/>
    <w:rsid w:val="00316E51"/>
    <w:rsid w:val="0032396D"/>
    <w:rsid w:val="003240FC"/>
    <w:rsid w:val="003242C4"/>
    <w:rsid w:val="00327DDD"/>
    <w:rsid w:val="00327E41"/>
    <w:rsid w:val="003301B2"/>
    <w:rsid w:val="0033254D"/>
    <w:rsid w:val="0033463B"/>
    <w:rsid w:val="00334CAF"/>
    <w:rsid w:val="00336FA5"/>
    <w:rsid w:val="00336FC7"/>
    <w:rsid w:val="0034190A"/>
    <w:rsid w:val="00342A8D"/>
    <w:rsid w:val="00342E42"/>
    <w:rsid w:val="0034364B"/>
    <w:rsid w:val="0034465E"/>
    <w:rsid w:val="00344786"/>
    <w:rsid w:val="003508DF"/>
    <w:rsid w:val="003517CC"/>
    <w:rsid w:val="00351C53"/>
    <w:rsid w:val="00351DB9"/>
    <w:rsid w:val="003526AE"/>
    <w:rsid w:val="00352F38"/>
    <w:rsid w:val="00353A87"/>
    <w:rsid w:val="00362DB4"/>
    <w:rsid w:val="00362F8C"/>
    <w:rsid w:val="003638CF"/>
    <w:rsid w:val="00363974"/>
    <w:rsid w:val="00363F0C"/>
    <w:rsid w:val="003654E8"/>
    <w:rsid w:val="00366569"/>
    <w:rsid w:val="00366F65"/>
    <w:rsid w:val="00370077"/>
    <w:rsid w:val="0037129F"/>
    <w:rsid w:val="00372FE2"/>
    <w:rsid w:val="00373967"/>
    <w:rsid w:val="00373BB3"/>
    <w:rsid w:val="0037548B"/>
    <w:rsid w:val="00377A64"/>
    <w:rsid w:val="003806C3"/>
    <w:rsid w:val="00381E39"/>
    <w:rsid w:val="00382410"/>
    <w:rsid w:val="0038670A"/>
    <w:rsid w:val="003869DC"/>
    <w:rsid w:val="00386A7D"/>
    <w:rsid w:val="00387E02"/>
    <w:rsid w:val="003906BA"/>
    <w:rsid w:val="003A011F"/>
    <w:rsid w:val="003A0521"/>
    <w:rsid w:val="003A0CA0"/>
    <w:rsid w:val="003A0FB7"/>
    <w:rsid w:val="003A4D71"/>
    <w:rsid w:val="003A51B3"/>
    <w:rsid w:val="003A5896"/>
    <w:rsid w:val="003A65AD"/>
    <w:rsid w:val="003A672F"/>
    <w:rsid w:val="003A7205"/>
    <w:rsid w:val="003B18B6"/>
    <w:rsid w:val="003B2173"/>
    <w:rsid w:val="003B5B44"/>
    <w:rsid w:val="003B5B5B"/>
    <w:rsid w:val="003B6ED7"/>
    <w:rsid w:val="003C0278"/>
    <w:rsid w:val="003C15DB"/>
    <w:rsid w:val="003C1CC6"/>
    <w:rsid w:val="003C1F63"/>
    <w:rsid w:val="003C481C"/>
    <w:rsid w:val="003D0B17"/>
    <w:rsid w:val="003D12F1"/>
    <w:rsid w:val="003D499A"/>
    <w:rsid w:val="003D5962"/>
    <w:rsid w:val="003D5E65"/>
    <w:rsid w:val="003D5FA7"/>
    <w:rsid w:val="003E1687"/>
    <w:rsid w:val="003E1933"/>
    <w:rsid w:val="003E2DEE"/>
    <w:rsid w:val="003E3035"/>
    <w:rsid w:val="003E3F4C"/>
    <w:rsid w:val="003E5EB6"/>
    <w:rsid w:val="003F0641"/>
    <w:rsid w:val="003F093B"/>
    <w:rsid w:val="003F12F5"/>
    <w:rsid w:val="003F1323"/>
    <w:rsid w:val="003F7C40"/>
    <w:rsid w:val="00402ABE"/>
    <w:rsid w:val="00402C93"/>
    <w:rsid w:val="0040321D"/>
    <w:rsid w:val="0040328A"/>
    <w:rsid w:val="0040364A"/>
    <w:rsid w:val="00404834"/>
    <w:rsid w:val="00404CFB"/>
    <w:rsid w:val="00405658"/>
    <w:rsid w:val="00405DED"/>
    <w:rsid w:val="00411086"/>
    <w:rsid w:val="00411B92"/>
    <w:rsid w:val="00412172"/>
    <w:rsid w:val="00414845"/>
    <w:rsid w:val="00414CB7"/>
    <w:rsid w:val="004160B1"/>
    <w:rsid w:val="00417554"/>
    <w:rsid w:val="004177F0"/>
    <w:rsid w:val="00422501"/>
    <w:rsid w:val="00423672"/>
    <w:rsid w:val="00425BE1"/>
    <w:rsid w:val="00426D59"/>
    <w:rsid w:val="0042741C"/>
    <w:rsid w:val="00430785"/>
    <w:rsid w:val="00432BD0"/>
    <w:rsid w:val="00433947"/>
    <w:rsid w:val="00433ABF"/>
    <w:rsid w:val="00434019"/>
    <w:rsid w:val="004356D4"/>
    <w:rsid w:val="00435B1D"/>
    <w:rsid w:val="0043769E"/>
    <w:rsid w:val="004418E4"/>
    <w:rsid w:val="00442754"/>
    <w:rsid w:val="00443BDD"/>
    <w:rsid w:val="00443CBB"/>
    <w:rsid w:val="00444306"/>
    <w:rsid w:val="00444581"/>
    <w:rsid w:val="00444A90"/>
    <w:rsid w:val="0044520D"/>
    <w:rsid w:val="00450396"/>
    <w:rsid w:val="00451E3C"/>
    <w:rsid w:val="0045292F"/>
    <w:rsid w:val="00452C7A"/>
    <w:rsid w:val="00453EF9"/>
    <w:rsid w:val="0045410D"/>
    <w:rsid w:val="004569BD"/>
    <w:rsid w:val="004571E7"/>
    <w:rsid w:val="00460CB8"/>
    <w:rsid w:val="00460EE3"/>
    <w:rsid w:val="00462AB7"/>
    <w:rsid w:val="00463256"/>
    <w:rsid w:val="00463EEE"/>
    <w:rsid w:val="0046405B"/>
    <w:rsid w:val="00464BFA"/>
    <w:rsid w:val="004721E5"/>
    <w:rsid w:val="004729A4"/>
    <w:rsid w:val="00475170"/>
    <w:rsid w:val="00476952"/>
    <w:rsid w:val="00477158"/>
    <w:rsid w:val="004803ED"/>
    <w:rsid w:val="0048179A"/>
    <w:rsid w:val="00481E79"/>
    <w:rsid w:val="004820C0"/>
    <w:rsid w:val="0048452B"/>
    <w:rsid w:val="0048487E"/>
    <w:rsid w:val="00484924"/>
    <w:rsid w:val="00484B89"/>
    <w:rsid w:val="00485BDF"/>
    <w:rsid w:val="004874F2"/>
    <w:rsid w:val="00487775"/>
    <w:rsid w:val="00490697"/>
    <w:rsid w:val="00492C4F"/>
    <w:rsid w:val="00492E62"/>
    <w:rsid w:val="00494869"/>
    <w:rsid w:val="00494A30"/>
    <w:rsid w:val="00495F44"/>
    <w:rsid w:val="00496005"/>
    <w:rsid w:val="00496248"/>
    <w:rsid w:val="004A02DA"/>
    <w:rsid w:val="004A0E85"/>
    <w:rsid w:val="004A1395"/>
    <w:rsid w:val="004A1EB5"/>
    <w:rsid w:val="004A2D1A"/>
    <w:rsid w:val="004A59C0"/>
    <w:rsid w:val="004A5B90"/>
    <w:rsid w:val="004B4D5B"/>
    <w:rsid w:val="004B5474"/>
    <w:rsid w:val="004B5E8A"/>
    <w:rsid w:val="004B6306"/>
    <w:rsid w:val="004B7A25"/>
    <w:rsid w:val="004C209C"/>
    <w:rsid w:val="004C2515"/>
    <w:rsid w:val="004C30A5"/>
    <w:rsid w:val="004C3187"/>
    <w:rsid w:val="004C3311"/>
    <w:rsid w:val="004C68BE"/>
    <w:rsid w:val="004D0843"/>
    <w:rsid w:val="004D0CB7"/>
    <w:rsid w:val="004D1195"/>
    <w:rsid w:val="004D1932"/>
    <w:rsid w:val="004D27E1"/>
    <w:rsid w:val="004D2D09"/>
    <w:rsid w:val="004D2F8A"/>
    <w:rsid w:val="004D4B6F"/>
    <w:rsid w:val="004D4E0B"/>
    <w:rsid w:val="004D4FBC"/>
    <w:rsid w:val="004E0E20"/>
    <w:rsid w:val="004E1BB7"/>
    <w:rsid w:val="004E22C4"/>
    <w:rsid w:val="004E2671"/>
    <w:rsid w:val="004E5E29"/>
    <w:rsid w:val="004E5FED"/>
    <w:rsid w:val="004E6C7C"/>
    <w:rsid w:val="004E7D6F"/>
    <w:rsid w:val="004F1333"/>
    <w:rsid w:val="004F3C97"/>
    <w:rsid w:val="004F4B3A"/>
    <w:rsid w:val="004F7213"/>
    <w:rsid w:val="004F7461"/>
    <w:rsid w:val="005000B5"/>
    <w:rsid w:val="00501433"/>
    <w:rsid w:val="00501699"/>
    <w:rsid w:val="00502787"/>
    <w:rsid w:val="00503CD1"/>
    <w:rsid w:val="005050E1"/>
    <w:rsid w:val="00506F17"/>
    <w:rsid w:val="005072CB"/>
    <w:rsid w:val="0051198B"/>
    <w:rsid w:val="0051235E"/>
    <w:rsid w:val="005158BA"/>
    <w:rsid w:val="00523492"/>
    <w:rsid w:val="005255BD"/>
    <w:rsid w:val="0052639B"/>
    <w:rsid w:val="00526D55"/>
    <w:rsid w:val="005277F3"/>
    <w:rsid w:val="00530210"/>
    <w:rsid w:val="005305D6"/>
    <w:rsid w:val="00530705"/>
    <w:rsid w:val="005321BF"/>
    <w:rsid w:val="00533568"/>
    <w:rsid w:val="005339BB"/>
    <w:rsid w:val="0053451C"/>
    <w:rsid w:val="00534A4C"/>
    <w:rsid w:val="00534F48"/>
    <w:rsid w:val="005357B9"/>
    <w:rsid w:val="00535EF6"/>
    <w:rsid w:val="00536CC7"/>
    <w:rsid w:val="005371E0"/>
    <w:rsid w:val="00537609"/>
    <w:rsid w:val="00537A24"/>
    <w:rsid w:val="00537A69"/>
    <w:rsid w:val="0054116D"/>
    <w:rsid w:val="00541360"/>
    <w:rsid w:val="0054165F"/>
    <w:rsid w:val="00542A2C"/>
    <w:rsid w:val="00542DD9"/>
    <w:rsid w:val="00542E83"/>
    <w:rsid w:val="00544EC8"/>
    <w:rsid w:val="00544FDE"/>
    <w:rsid w:val="00545BAE"/>
    <w:rsid w:val="00546346"/>
    <w:rsid w:val="005500BB"/>
    <w:rsid w:val="0055219A"/>
    <w:rsid w:val="00553AF5"/>
    <w:rsid w:val="005543CF"/>
    <w:rsid w:val="0055509A"/>
    <w:rsid w:val="005556A8"/>
    <w:rsid w:val="005601B5"/>
    <w:rsid w:val="00561C34"/>
    <w:rsid w:val="0056344D"/>
    <w:rsid w:val="00566288"/>
    <w:rsid w:val="00566D08"/>
    <w:rsid w:val="00566DFC"/>
    <w:rsid w:val="0056747F"/>
    <w:rsid w:val="00567827"/>
    <w:rsid w:val="00571B51"/>
    <w:rsid w:val="00574F09"/>
    <w:rsid w:val="0057517A"/>
    <w:rsid w:val="0057670C"/>
    <w:rsid w:val="0058003B"/>
    <w:rsid w:val="00583C25"/>
    <w:rsid w:val="00584B64"/>
    <w:rsid w:val="00584E2A"/>
    <w:rsid w:val="0058773E"/>
    <w:rsid w:val="005879FA"/>
    <w:rsid w:val="00587AFD"/>
    <w:rsid w:val="00587B61"/>
    <w:rsid w:val="00591688"/>
    <w:rsid w:val="0059309B"/>
    <w:rsid w:val="00594241"/>
    <w:rsid w:val="0059553A"/>
    <w:rsid w:val="005957AF"/>
    <w:rsid w:val="00595D47"/>
    <w:rsid w:val="00596C61"/>
    <w:rsid w:val="00596DA9"/>
    <w:rsid w:val="00597E70"/>
    <w:rsid w:val="00597EE8"/>
    <w:rsid w:val="005A32F2"/>
    <w:rsid w:val="005A34F0"/>
    <w:rsid w:val="005B111C"/>
    <w:rsid w:val="005B1648"/>
    <w:rsid w:val="005B279C"/>
    <w:rsid w:val="005B39AF"/>
    <w:rsid w:val="005B4882"/>
    <w:rsid w:val="005B589F"/>
    <w:rsid w:val="005B62A7"/>
    <w:rsid w:val="005B79EA"/>
    <w:rsid w:val="005B7C65"/>
    <w:rsid w:val="005B7D63"/>
    <w:rsid w:val="005C02D4"/>
    <w:rsid w:val="005C02D7"/>
    <w:rsid w:val="005C03E1"/>
    <w:rsid w:val="005C0ED2"/>
    <w:rsid w:val="005C5B3E"/>
    <w:rsid w:val="005C6148"/>
    <w:rsid w:val="005C6790"/>
    <w:rsid w:val="005D1182"/>
    <w:rsid w:val="005D1845"/>
    <w:rsid w:val="005D2387"/>
    <w:rsid w:val="005D4F3C"/>
    <w:rsid w:val="005D6CF6"/>
    <w:rsid w:val="005D7183"/>
    <w:rsid w:val="005D7B70"/>
    <w:rsid w:val="005E06ED"/>
    <w:rsid w:val="005E137E"/>
    <w:rsid w:val="005E152A"/>
    <w:rsid w:val="005E170C"/>
    <w:rsid w:val="005E2134"/>
    <w:rsid w:val="005E2D73"/>
    <w:rsid w:val="005E4923"/>
    <w:rsid w:val="005E60F5"/>
    <w:rsid w:val="005E6B52"/>
    <w:rsid w:val="005F0154"/>
    <w:rsid w:val="005F3880"/>
    <w:rsid w:val="005F3EAB"/>
    <w:rsid w:val="005F4A12"/>
    <w:rsid w:val="005F4CF6"/>
    <w:rsid w:val="005F5976"/>
    <w:rsid w:val="005F5AB5"/>
    <w:rsid w:val="00603FCA"/>
    <w:rsid w:val="00604973"/>
    <w:rsid w:val="00610936"/>
    <w:rsid w:val="00612A50"/>
    <w:rsid w:val="00613401"/>
    <w:rsid w:val="00614404"/>
    <w:rsid w:val="00614A14"/>
    <w:rsid w:val="00614EE3"/>
    <w:rsid w:val="006212F2"/>
    <w:rsid w:val="006227DD"/>
    <w:rsid w:val="00623022"/>
    <w:rsid w:val="006240CB"/>
    <w:rsid w:val="00624EDB"/>
    <w:rsid w:val="00627819"/>
    <w:rsid w:val="00630BBA"/>
    <w:rsid w:val="006314F5"/>
    <w:rsid w:val="00631FEA"/>
    <w:rsid w:val="0063223F"/>
    <w:rsid w:val="006323D8"/>
    <w:rsid w:val="006329B0"/>
    <w:rsid w:val="00632DF4"/>
    <w:rsid w:val="00634419"/>
    <w:rsid w:val="00634C08"/>
    <w:rsid w:val="00637023"/>
    <w:rsid w:val="00640B39"/>
    <w:rsid w:val="006418CC"/>
    <w:rsid w:val="00641D8F"/>
    <w:rsid w:val="00644F1A"/>
    <w:rsid w:val="00645C55"/>
    <w:rsid w:val="00645EA2"/>
    <w:rsid w:val="00647241"/>
    <w:rsid w:val="006476DE"/>
    <w:rsid w:val="00650F58"/>
    <w:rsid w:val="00651037"/>
    <w:rsid w:val="00652FF5"/>
    <w:rsid w:val="00653CEE"/>
    <w:rsid w:val="00653E95"/>
    <w:rsid w:val="00654525"/>
    <w:rsid w:val="0065536B"/>
    <w:rsid w:val="00655396"/>
    <w:rsid w:val="00661115"/>
    <w:rsid w:val="00661F1C"/>
    <w:rsid w:val="00663B0C"/>
    <w:rsid w:val="00663F4A"/>
    <w:rsid w:val="00664524"/>
    <w:rsid w:val="00664925"/>
    <w:rsid w:val="00664FE7"/>
    <w:rsid w:val="00665198"/>
    <w:rsid w:val="006655C1"/>
    <w:rsid w:val="0066651F"/>
    <w:rsid w:val="006666E0"/>
    <w:rsid w:val="00667226"/>
    <w:rsid w:val="00670E28"/>
    <w:rsid w:val="00672F0D"/>
    <w:rsid w:val="00673C12"/>
    <w:rsid w:val="0067446A"/>
    <w:rsid w:val="00675008"/>
    <w:rsid w:val="006754E9"/>
    <w:rsid w:val="006759FB"/>
    <w:rsid w:val="006769B6"/>
    <w:rsid w:val="00677281"/>
    <w:rsid w:val="00677CD4"/>
    <w:rsid w:val="0068099C"/>
    <w:rsid w:val="00681465"/>
    <w:rsid w:val="006820B5"/>
    <w:rsid w:val="00682BB2"/>
    <w:rsid w:val="006856F9"/>
    <w:rsid w:val="006858E0"/>
    <w:rsid w:val="006859A4"/>
    <w:rsid w:val="0068792A"/>
    <w:rsid w:val="00691350"/>
    <w:rsid w:val="00693DDF"/>
    <w:rsid w:val="00693DF6"/>
    <w:rsid w:val="00694BB8"/>
    <w:rsid w:val="0069571B"/>
    <w:rsid w:val="006964B4"/>
    <w:rsid w:val="00696806"/>
    <w:rsid w:val="00696C26"/>
    <w:rsid w:val="00697018"/>
    <w:rsid w:val="00697147"/>
    <w:rsid w:val="00697726"/>
    <w:rsid w:val="00697862"/>
    <w:rsid w:val="006A0841"/>
    <w:rsid w:val="006A0C27"/>
    <w:rsid w:val="006A16A5"/>
    <w:rsid w:val="006A1B5E"/>
    <w:rsid w:val="006A2741"/>
    <w:rsid w:val="006A3D9E"/>
    <w:rsid w:val="006A62B2"/>
    <w:rsid w:val="006B02FF"/>
    <w:rsid w:val="006B082C"/>
    <w:rsid w:val="006B0EA4"/>
    <w:rsid w:val="006B2FAE"/>
    <w:rsid w:val="006B45C5"/>
    <w:rsid w:val="006B4DB8"/>
    <w:rsid w:val="006B523B"/>
    <w:rsid w:val="006B63FC"/>
    <w:rsid w:val="006C1F50"/>
    <w:rsid w:val="006C21F7"/>
    <w:rsid w:val="006C257E"/>
    <w:rsid w:val="006C37A8"/>
    <w:rsid w:val="006C57FD"/>
    <w:rsid w:val="006C6564"/>
    <w:rsid w:val="006C691C"/>
    <w:rsid w:val="006D2702"/>
    <w:rsid w:val="006D4733"/>
    <w:rsid w:val="006D48CC"/>
    <w:rsid w:val="006D5DEE"/>
    <w:rsid w:val="006D62BA"/>
    <w:rsid w:val="006D768C"/>
    <w:rsid w:val="006E0E6F"/>
    <w:rsid w:val="006E1CF6"/>
    <w:rsid w:val="006E43EE"/>
    <w:rsid w:val="006E4D5D"/>
    <w:rsid w:val="006E52B4"/>
    <w:rsid w:val="006E7D82"/>
    <w:rsid w:val="006F2935"/>
    <w:rsid w:val="006F3319"/>
    <w:rsid w:val="006F4E10"/>
    <w:rsid w:val="006F6B9A"/>
    <w:rsid w:val="006F6F18"/>
    <w:rsid w:val="006F7763"/>
    <w:rsid w:val="006F7944"/>
    <w:rsid w:val="00700158"/>
    <w:rsid w:val="00701FC3"/>
    <w:rsid w:val="00703009"/>
    <w:rsid w:val="00704EF8"/>
    <w:rsid w:val="00706A41"/>
    <w:rsid w:val="00707F47"/>
    <w:rsid w:val="00710003"/>
    <w:rsid w:val="007106DE"/>
    <w:rsid w:val="00712379"/>
    <w:rsid w:val="007123BD"/>
    <w:rsid w:val="0071574A"/>
    <w:rsid w:val="007207F8"/>
    <w:rsid w:val="00722AF3"/>
    <w:rsid w:val="00722C59"/>
    <w:rsid w:val="00722E92"/>
    <w:rsid w:val="00723A4F"/>
    <w:rsid w:val="00727246"/>
    <w:rsid w:val="00731752"/>
    <w:rsid w:val="00731828"/>
    <w:rsid w:val="007354E3"/>
    <w:rsid w:val="007359F5"/>
    <w:rsid w:val="007401DB"/>
    <w:rsid w:val="007432E2"/>
    <w:rsid w:val="00752021"/>
    <w:rsid w:val="007530E9"/>
    <w:rsid w:val="00754B24"/>
    <w:rsid w:val="00755A72"/>
    <w:rsid w:val="00755AD4"/>
    <w:rsid w:val="00756E51"/>
    <w:rsid w:val="00756EA9"/>
    <w:rsid w:val="007570CF"/>
    <w:rsid w:val="0075768D"/>
    <w:rsid w:val="00757AFD"/>
    <w:rsid w:val="0076037E"/>
    <w:rsid w:val="00760BDD"/>
    <w:rsid w:val="00760CC7"/>
    <w:rsid w:val="007613A5"/>
    <w:rsid w:val="007614B3"/>
    <w:rsid w:val="007627EF"/>
    <w:rsid w:val="007635BC"/>
    <w:rsid w:val="00763ABF"/>
    <w:rsid w:val="007642D4"/>
    <w:rsid w:val="00765474"/>
    <w:rsid w:val="007701C6"/>
    <w:rsid w:val="007708AE"/>
    <w:rsid w:val="007722BA"/>
    <w:rsid w:val="00772F3C"/>
    <w:rsid w:val="00773BFA"/>
    <w:rsid w:val="007761FD"/>
    <w:rsid w:val="007762AC"/>
    <w:rsid w:val="007772E9"/>
    <w:rsid w:val="00777F30"/>
    <w:rsid w:val="00780D44"/>
    <w:rsid w:val="00780F8A"/>
    <w:rsid w:val="007811B9"/>
    <w:rsid w:val="0078151B"/>
    <w:rsid w:val="007818FC"/>
    <w:rsid w:val="00782E54"/>
    <w:rsid w:val="00782F00"/>
    <w:rsid w:val="0078356B"/>
    <w:rsid w:val="007853BE"/>
    <w:rsid w:val="0078671B"/>
    <w:rsid w:val="007869B4"/>
    <w:rsid w:val="0079128C"/>
    <w:rsid w:val="007916BF"/>
    <w:rsid w:val="00791B85"/>
    <w:rsid w:val="00792476"/>
    <w:rsid w:val="007966C8"/>
    <w:rsid w:val="007A2231"/>
    <w:rsid w:val="007A6D02"/>
    <w:rsid w:val="007B092F"/>
    <w:rsid w:val="007B0F2B"/>
    <w:rsid w:val="007B3AB3"/>
    <w:rsid w:val="007B48A9"/>
    <w:rsid w:val="007B4E54"/>
    <w:rsid w:val="007C0CAC"/>
    <w:rsid w:val="007C113D"/>
    <w:rsid w:val="007C25D0"/>
    <w:rsid w:val="007C2CAE"/>
    <w:rsid w:val="007C3D76"/>
    <w:rsid w:val="007C483C"/>
    <w:rsid w:val="007C5E5F"/>
    <w:rsid w:val="007C6131"/>
    <w:rsid w:val="007C65D7"/>
    <w:rsid w:val="007C6FAC"/>
    <w:rsid w:val="007D10CC"/>
    <w:rsid w:val="007D1B42"/>
    <w:rsid w:val="007D2517"/>
    <w:rsid w:val="007D26D9"/>
    <w:rsid w:val="007D41E6"/>
    <w:rsid w:val="007D5841"/>
    <w:rsid w:val="007D6269"/>
    <w:rsid w:val="007D7916"/>
    <w:rsid w:val="007E0B9E"/>
    <w:rsid w:val="007E2019"/>
    <w:rsid w:val="007E2D9A"/>
    <w:rsid w:val="007E372B"/>
    <w:rsid w:val="007E43B4"/>
    <w:rsid w:val="007E44D4"/>
    <w:rsid w:val="007E6E28"/>
    <w:rsid w:val="007F0E61"/>
    <w:rsid w:val="007F1F1D"/>
    <w:rsid w:val="007F3F77"/>
    <w:rsid w:val="007F5D1B"/>
    <w:rsid w:val="007F5D95"/>
    <w:rsid w:val="007F5E93"/>
    <w:rsid w:val="007F785E"/>
    <w:rsid w:val="00800462"/>
    <w:rsid w:val="0080251B"/>
    <w:rsid w:val="00802936"/>
    <w:rsid w:val="00802F48"/>
    <w:rsid w:val="00803E0F"/>
    <w:rsid w:val="008040B2"/>
    <w:rsid w:val="00804F8E"/>
    <w:rsid w:val="00805819"/>
    <w:rsid w:val="008061D4"/>
    <w:rsid w:val="008067C5"/>
    <w:rsid w:val="00807A37"/>
    <w:rsid w:val="00812B93"/>
    <w:rsid w:val="008215DE"/>
    <w:rsid w:val="0082203C"/>
    <w:rsid w:val="00823AB5"/>
    <w:rsid w:val="008246AF"/>
    <w:rsid w:val="0082492D"/>
    <w:rsid w:val="00825A80"/>
    <w:rsid w:val="00830957"/>
    <w:rsid w:val="00830B40"/>
    <w:rsid w:val="00832033"/>
    <w:rsid w:val="00832ED2"/>
    <w:rsid w:val="00832EF7"/>
    <w:rsid w:val="0083566E"/>
    <w:rsid w:val="0083783E"/>
    <w:rsid w:val="0084049E"/>
    <w:rsid w:val="00841995"/>
    <w:rsid w:val="0084400D"/>
    <w:rsid w:val="008448F1"/>
    <w:rsid w:val="00845C97"/>
    <w:rsid w:val="00845DFA"/>
    <w:rsid w:val="00846063"/>
    <w:rsid w:val="00846785"/>
    <w:rsid w:val="00846922"/>
    <w:rsid w:val="008471E0"/>
    <w:rsid w:val="00847276"/>
    <w:rsid w:val="008509E0"/>
    <w:rsid w:val="00851EA7"/>
    <w:rsid w:val="00851F8D"/>
    <w:rsid w:val="008528B9"/>
    <w:rsid w:val="00853595"/>
    <w:rsid w:val="00854F4E"/>
    <w:rsid w:val="00855BBF"/>
    <w:rsid w:val="00857AF9"/>
    <w:rsid w:val="00861206"/>
    <w:rsid w:val="00862346"/>
    <w:rsid w:val="0086295E"/>
    <w:rsid w:val="00862E5C"/>
    <w:rsid w:val="00865020"/>
    <w:rsid w:val="008658BB"/>
    <w:rsid w:val="00866445"/>
    <w:rsid w:val="00867585"/>
    <w:rsid w:val="008721B8"/>
    <w:rsid w:val="00873496"/>
    <w:rsid w:val="0087563F"/>
    <w:rsid w:val="00875697"/>
    <w:rsid w:val="00877044"/>
    <w:rsid w:val="00877A71"/>
    <w:rsid w:val="00877DED"/>
    <w:rsid w:val="008866AD"/>
    <w:rsid w:val="00886A47"/>
    <w:rsid w:val="00887199"/>
    <w:rsid w:val="008903B0"/>
    <w:rsid w:val="00890F46"/>
    <w:rsid w:val="00890FB0"/>
    <w:rsid w:val="00894C09"/>
    <w:rsid w:val="008959F4"/>
    <w:rsid w:val="00895F84"/>
    <w:rsid w:val="00897B44"/>
    <w:rsid w:val="008A08E3"/>
    <w:rsid w:val="008A0E2A"/>
    <w:rsid w:val="008A0F8D"/>
    <w:rsid w:val="008A1645"/>
    <w:rsid w:val="008A24D3"/>
    <w:rsid w:val="008A37DA"/>
    <w:rsid w:val="008A42E0"/>
    <w:rsid w:val="008A6B19"/>
    <w:rsid w:val="008B0DAF"/>
    <w:rsid w:val="008B3BCD"/>
    <w:rsid w:val="008B4106"/>
    <w:rsid w:val="008B50A2"/>
    <w:rsid w:val="008B79BF"/>
    <w:rsid w:val="008C1487"/>
    <w:rsid w:val="008C2512"/>
    <w:rsid w:val="008C403B"/>
    <w:rsid w:val="008C4080"/>
    <w:rsid w:val="008C4194"/>
    <w:rsid w:val="008C7FC3"/>
    <w:rsid w:val="008D0728"/>
    <w:rsid w:val="008D1EB9"/>
    <w:rsid w:val="008D4B00"/>
    <w:rsid w:val="008D4F83"/>
    <w:rsid w:val="008D70D4"/>
    <w:rsid w:val="008E1017"/>
    <w:rsid w:val="008E20AA"/>
    <w:rsid w:val="008E526C"/>
    <w:rsid w:val="008E6A25"/>
    <w:rsid w:val="008E7B9A"/>
    <w:rsid w:val="008F2921"/>
    <w:rsid w:val="008F4822"/>
    <w:rsid w:val="008F6085"/>
    <w:rsid w:val="008F72D7"/>
    <w:rsid w:val="008F7714"/>
    <w:rsid w:val="008F7B66"/>
    <w:rsid w:val="00901485"/>
    <w:rsid w:val="009015C9"/>
    <w:rsid w:val="00902A5D"/>
    <w:rsid w:val="00903C60"/>
    <w:rsid w:val="00904694"/>
    <w:rsid w:val="0090589B"/>
    <w:rsid w:val="00905904"/>
    <w:rsid w:val="0090646F"/>
    <w:rsid w:val="00906D07"/>
    <w:rsid w:val="00906FFF"/>
    <w:rsid w:val="009113C2"/>
    <w:rsid w:val="00911514"/>
    <w:rsid w:val="00911D9D"/>
    <w:rsid w:val="0091665E"/>
    <w:rsid w:val="009215B0"/>
    <w:rsid w:val="00921EA1"/>
    <w:rsid w:val="009237C4"/>
    <w:rsid w:val="00927B2A"/>
    <w:rsid w:val="0093170D"/>
    <w:rsid w:val="00932748"/>
    <w:rsid w:val="009335CB"/>
    <w:rsid w:val="009353C3"/>
    <w:rsid w:val="0093776F"/>
    <w:rsid w:val="00942417"/>
    <w:rsid w:val="00942728"/>
    <w:rsid w:val="009427FF"/>
    <w:rsid w:val="00945340"/>
    <w:rsid w:val="009459C5"/>
    <w:rsid w:val="00947693"/>
    <w:rsid w:val="00947FE8"/>
    <w:rsid w:val="0095177D"/>
    <w:rsid w:val="00951ACF"/>
    <w:rsid w:val="009526B0"/>
    <w:rsid w:val="00955155"/>
    <w:rsid w:val="00955C86"/>
    <w:rsid w:val="00957B39"/>
    <w:rsid w:val="00957DD4"/>
    <w:rsid w:val="0096125F"/>
    <w:rsid w:val="0096162A"/>
    <w:rsid w:val="009625D8"/>
    <w:rsid w:val="00963CA4"/>
    <w:rsid w:val="00963F77"/>
    <w:rsid w:val="00964908"/>
    <w:rsid w:val="009652EE"/>
    <w:rsid w:val="009658A3"/>
    <w:rsid w:val="00966196"/>
    <w:rsid w:val="009661C1"/>
    <w:rsid w:val="00966C5C"/>
    <w:rsid w:val="00967763"/>
    <w:rsid w:val="00967A91"/>
    <w:rsid w:val="00970A96"/>
    <w:rsid w:val="00970AB8"/>
    <w:rsid w:val="00971157"/>
    <w:rsid w:val="00971982"/>
    <w:rsid w:val="009726E3"/>
    <w:rsid w:val="0097316D"/>
    <w:rsid w:val="00973AB5"/>
    <w:rsid w:val="009746C9"/>
    <w:rsid w:val="0098189B"/>
    <w:rsid w:val="00982517"/>
    <w:rsid w:val="00982B84"/>
    <w:rsid w:val="00982BBF"/>
    <w:rsid w:val="00985F66"/>
    <w:rsid w:val="00987734"/>
    <w:rsid w:val="009912FB"/>
    <w:rsid w:val="00992F0C"/>
    <w:rsid w:val="00993A05"/>
    <w:rsid w:val="0099403A"/>
    <w:rsid w:val="00994791"/>
    <w:rsid w:val="009948C9"/>
    <w:rsid w:val="00994CA2"/>
    <w:rsid w:val="00996D95"/>
    <w:rsid w:val="00997BF3"/>
    <w:rsid w:val="00997C4E"/>
    <w:rsid w:val="009A0B33"/>
    <w:rsid w:val="009A0D17"/>
    <w:rsid w:val="009A10E8"/>
    <w:rsid w:val="009A1862"/>
    <w:rsid w:val="009A1A95"/>
    <w:rsid w:val="009A449D"/>
    <w:rsid w:val="009A4AFC"/>
    <w:rsid w:val="009A50D3"/>
    <w:rsid w:val="009A6605"/>
    <w:rsid w:val="009A663D"/>
    <w:rsid w:val="009B376D"/>
    <w:rsid w:val="009B38F3"/>
    <w:rsid w:val="009B45F6"/>
    <w:rsid w:val="009B51A9"/>
    <w:rsid w:val="009B5890"/>
    <w:rsid w:val="009B60B4"/>
    <w:rsid w:val="009B64B3"/>
    <w:rsid w:val="009B79AC"/>
    <w:rsid w:val="009B7FAE"/>
    <w:rsid w:val="009C1974"/>
    <w:rsid w:val="009C3396"/>
    <w:rsid w:val="009C3FB8"/>
    <w:rsid w:val="009C6D62"/>
    <w:rsid w:val="009C79EF"/>
    <w:rsid w:val="009C7AEA"/>
    <w:rsid w:val="009D0683"/>
    <w:rsid w:val="009D1288"/>
    <w:rsid w:val="009D146A"/>
    <w:rsid w:val="009D4BA6"/>
    <w:rsid w:val="009D4DC8"/>
    <w:rsid w:val="009D5C4A"/>
    <w:rsid w:val="009D6A53"/>
    <w:rsid w:val="009D6B14"/>
    <w:rsid w:val="009D7DF7"/>
    <w:rsid w:val="009E3C24"/>
    <w:rsid w:val="009E4908"/>
    <w:rsid w:val="009F08BB"/>
    <w:rsid w:val="009F0BBD"/>
    <w:rsid w:val="009F2E3D"/>
    <w:rsid w:val="009F3143"/>
    <w:rsid w:val="009F337B"/>
    <w:rsid w:val="009F3D1B"/>
    <w:rsid w:val="009F429E"/>
    <w:rsid w:val="009F4CBB"/>
    <w:rsid w:val="009F4CE5"/>
    <w:rsid w:val="009F69D3"/>
    <w:rsid w:val="009F6A44"/>
    <w:rsid w:val="00A002BF"/>
    <w:rsid w:val="00A01E4A"/>
    <w:rsid w:val="00A02764"/>
    <w:rsid w:val="00A074D0"/>
    <w:rsid w:val="00A1425F"/>
    <w:rsid w:val="00A154B0"/>
    <w:rsid w:val="00A16867"/>
    <w:rsid w:val="00A16FB3"/>
    <w:rsid w:val="00A21CFE"/>
    <w:rsid w:val="00A2229B"/>
    <w:rsid w:val="00A24001"/>
    <w:rsid w:val="00A24A2C"/>
    <w:rsid w:val="00A24C09"/>
    <w:rsid w:val="00A25FAE"/>
    <w:rsid w:val="00A26738"/>
    <w:rsid w:val="00A276C7"/>
    <w:rsid w:val="00A27E33"/>
    <w:rsid w:val="00A31C49"/>
    <w:rsid w:val="00A32348"/>
    <w:rsid w:val="00A325AA"/>
    <w:rsid w:val="00A32F86"/>
    <w:rsid w:val="00A33857"/>
    <w:rsid w:val="00A35D5D"/>
    <w:rsid w:val="00A366AF"/>
    <w:rsid w:val="00A37A8C"/>
    <w:rsid w:val="00A40815"/>
    <w:rsid w:val="00A40D5B"/>
    <w:rsid w:val="00A41C51"/>
    <w:rsid w:val="00A42E81"/>
    <w:rsid w:val="00A43408"/>
    <w:rsid w:val="00A45292"/>
    <w:rsid w:val="00A454A9"/>
    <w:rsid w:val="00A456C6"/>
    <w:rsid w:val="00A45A34"/>
    <w:rsid w:val="00A46EC6"/>
    <w:rsid w:val="00A47831"/>
    <w:rsid w:val="00A5047D"/>
    <w:rsid w:val="00A50C26"/>
    <w:rsid w:val="00A52310"/>
    <w:rsid w:val="00A53944"/>
    <w:rsid w:val="00A53BFB"/>
    <w:rsid w:val="00A625BE"/>
    <w:rsid w:val="00A62F29"/>
    <w:rsid w:val="00A630A7"/>
    <w:rsid w:val="00A6339A"/>
    <w:rsid w:val="00A63606"/>
    <w:rsid w:val="00A637CC"/>
    <w:rsid w:val="00A64125"/>
    <w:rsid w:val="00A64EAD"/>
    <w:rsid w:val="00A72BC1"/>
    <w:rsid w:val="00A73E58"/>
    <w:rsid w:val="00A755F6"/>
    <w:rsid w:val="00A7604E"/>
    <w:rsid w:val="00A76538"/>
    <w:rsid w:val="00A820F2"/>
    <w:rsid w:val="00A84CAD"/>
    <w:rsid w:val="00A86FC4"/>
    <w:rsid w:val="00A87D7F"/>
    <w:rsid w:val="00A90F81"/>
    <w:rsid w:val="00A95B45"/>
    <w:rsid w:val="00A96784"/>
    <w:rsid w:val="00A97062"/>
    <w:rsid w:val="00A97383"/>
    <w:rsid w:val="00A9757F"/>
    <w:rsid w:val="00A975E9"/>
    <w:rsid w:val="00AA0925"/>
    <w:rsid w:val="00AA1466"/>
    <w:rsid w:val="00AA1593"/>
    <w:rsid w:val="00AA3665"/>
    <w:rsid w:val="00AA4465"/>
    <w:rsid w:val="00AA4928"/>
    <w:rsid w:val="00AA497E"/>
    <w:rsid w:val="00AA505C"/>
    <w:rsid w:val="00AA68BF"/>
    <w:rsid w:val="00AA6BCF"/>
    <w:rsid w:val="00AA6E39"/>
    <w:rsid w:val="00AA77AC"/>
    <w:rsid w:val="00AA7BCF"/>
    <w:rsid w:val="00AA7CD3"/>
    <w:rsid w:val="00AB0173"/>
    <w:rsid w:val="00AB0318"/>
    <w:rsid w:val="00AB09FC"/>
    <w:rsid w:val="00AB1588"/>
    <w:rsid w:val="00AB1E3D"/>
    <w:rsid w:val="00AB2C53"/>
    <w:rsid w:val="00AB2EC9"/>
    <w:rsid w:val="00AB357E"/>
    <w:rsid w:val="00AB42DD"/>
    <w:rsid w:val="00AB444C"/>
    <w:rsid w:val="00AB4AFC"/>
    <w:rsid w:val="00AB4C06"/>
    <w:rsid w:val="00AB4D72"/>
    <w:rsid w:val="00AB54D2"/>
    <w:rsid w:val="00AC02A6"/>
    <w:rsid w:val="00AC2839"/>
    <w:rsid w:val="00AC48F8"/>
    <w:rsid w:val="00AC509B"/>
    <w:rsid w:val="00AC585D"/>
    <w:rsid w:val="00AC60F7"/>
    <w:rsid w:val="00AC6E86"/>
    <w:rsid w:val="00AC7158"/>
    <w:rsid w:val="00AD02E5"/>
    <w:rsid w:val="00AD0D78"/>
    <w:rsid w:val="00AD1656"/>
    <w:rsid w:val="00AD1D63"/>
    <w:rsid w:val="00AD5AB3"/>
    <w:rsid w:val="00AD5CCD"/>
    <w:rsid w:val="00AD70C7"/>
    <w:rsid w:val="00AD736E"/>
    <w:rsid w:val="00AE003B"/>
    <w:rsid w:val="00AE0BF6"/>
    <w:rsid w:val="00AE2170"/>
    <w:rsid w:val="00AE3A0A"/>
    <w:rsid w:val="00AE4B6A"/>
    <w:rsid w:val="00AE7495"/>
    <w:rsid w:val="00AF1315"/>
    <w:rsid w:val="00AF3B4D"/>
    <w:rsid w:val="00AF56C1"/>
    <w:rsid w:val="00AF5F8B"/>
    <w:rsid w:val="00AF65CA"/>
    <w:rsid w:val="00AF65E4"/>
    <w:rsid w:val="00AF6D02"/>
    <w:rsid w:val="00B007B8"/>
    <w:rsid w:val="00B01196"/>
    <w:rsid w:val="00B01B8E"/>
    <w:rsid w:val="00B02168"/>
    <w:rsid w:val="00B02DE2"/>
    <w:rsid w:val="00B078B3"/>
    <w:rsid w:val="00B079C0"/>
    <w:rsid w:val="00B1150A"/>
    <w:rsid w:val="00B129CF"/>
    <w:rsid w:val="00B13F07"/>
    <w:rsid w:val="00B14B5C"/>
    <w:rsid w:val="00B16DF9"/>
    <w:rsid w:val="00B17133"/>
    <w:rsid w:val="00B205B2"/>
    <w:rsid w:val="00B21C76"/>
    <w:rsid w:val="00B22C78"/>
    <w:rsid w:val="00B22DA3"/>
    <w:rsid w:val="00B23CB8"/>
    <w:rsid w:val="00B250D1"/>
    <w:rsid w:val="00B25D9C"/>
    <w:rsid w:val="00B27D60"/>
    <w:rsid w:val="00B31890"/>
    <w:rsid w:val="00B32231"/>
    <w:rsid w:val="00B400B8"/>
    <w:rsid w:val="00B40255"/>
    <w:rsid w:val="00B43840"/>
    <w:rsid w:val="00B44397"/>
    <w:rsid w:val="00B448B9"/>
    <w:rsid w:val="00B45D92"/>
    <w:rsid w:val="00B45EF5"/>
    <w:rsid w:val="00B461D6"/>
    <w:rsid w:val="00B512DE"/>
    <w:rsid w:val="00B518AD"/>
    <w:rsid w:val="00B51E77"/>
    <w:rsid w:val="00B52D1E"/>
    <w:rsid w:val="00B5336F"/>
    <w:rsid w:val="00B56000"/>
    <w:rsid w:val="00B56413"/>
    <w:rsid w:val="00B56DAC"/>
    <w:rsid w:val="00B56E90"/>
    <w:rsid w:val="00B6371A"/>
    <w:rsid w:val="00B63CD1"/>
    <w:rsid w:val="00B64FD5"/>
    <w:rsid w:val="00B651DB"/>
    <w:rsid w:val="00B66C8E"/>
    <w:rsid w:val="00B704C4"/>
    <w:rsid w:val="00B71217"/>
    <w:rsid w:val="00B714F7"/>
    <w:rsid w:val="00B7152F"/>
    <w:rsid w:val="00B729DD"/>
    <w:rsid w:val="00B74819"/>
    <w:rsid w:val="00B74D1A"/>
    <w:rsid w:val="00B77654"/>
    <w:rsid w:val="00B77C96"/>
    <w:rsid w:val="00B80D3E"/>
    <w:rsid w:val="00B83A65"/>
    <w:rsid w:val="00B84602"/>
    <w:rsid w:val="00B8482E"/>
    <w:rsid w:val="00B865EE"/>
    <w:rsid w:val="00B873C6"/>
    <w:rsid w:val="00B92559"/>
    <w:rsid w:val="00B943E0"/>
    <w:rsid w:val="00BA29BF"/>
    <w:rsid w:val="00BA6A25"/>
    <w:rsid w:val="00BA79CF"/>
    <w:rsid w:val="00BB0C13"/>
    <w:rsid w:val="00BB262C"/>
    <w:rsid w:val="00BB3A86"/>
    <w:rsid w:val="00BB3B72"/>
    <w:rsid w:val="00BB3EF1"/>
    <w:rsid w:val="00BB5456"/>
    <w:rsid w:val="00BB56EC"/>
    <w:rsid w:val="00BB5FCF"/>
    <w:rsid w:val="00BB622A"/>
    <w:rsid w:val="00BB77F8"/>
    <w:rsid w:val="00BC074C"/>
    <w:rsid w:val="00BC247F"/>
    <w:rsid w:val="00BC357C"/>
    <w:rsid w:val="00BC511B"/>
    <w:rsid w:val="00BC59BA"/>
    <w:rsid w:val="00BC6EBE"/>
    <w:rsid w:val="00BC71F8"/>
    <w:rsid w:val="00BD08B2"/>
    <w:rsid w:val="00BD12EB"/>
    <w:rsid w:val="00BD16CF"/>
    <w:rsid w:val="00BD183E"/>
    <w:rsid w:val="00BD238B"/>
    <w:rsid w:val="00BD2955"/>
    <w:rsid w:val="00BD3D5D"/>
    <w:rsid w:val="00BD406D"/>
    <w:rsid w:val="00BD4825"/>
    <w:rsid w:val="00BD4FB4"/>
    <w:rsid w:val="00BE0DE6"/>
    <w:rsid w:val="00BE0E47"/>
    <w:rsid w:val="00BE18F9"/>
    <w:rsid w:val="00BE2EAE"/>
    <w:rsid w:val="00BE31C3"/>
    <w:rsid w:val="00BE47F4"/>
    <w:rsid w:val="00BE5F4F"/>
    <w:rsid w:val="00BE60A5"/>
    <w:rsid w:val="00BE65B8"/>
    <w:rsid w:val="00BE67CD"/>
    <w:rsid w:val="00BF0B48"/>
    <w:rsid w:val="00BF2C05"/>
    <w:rsid w:val="00BF2C2D"/>
    <w:rsid w:val="00BF4604"/>
    <w:rsid w:val="00BF4805"/>
    <w:rsid w:val="00BF4BA9"/>
    <w:rsid w:val="00BF5569"/>
    <w:rsid w:val="00BF60A6"/>
    <w:rsid w:val="00BF7706"/>
    <w:rsid w:val="00BF7717"/>
    <w:rsid w:val="00C009F4"/>
    <w:rsid w:val="00C01648"/>
    <w:rsid w:val="00C01DD5"/>
    <w:rsid w:val="00C0255E"/>
    <w:rsid w:val="00C0331C"/>
    <w:rsid w:val="00C05E1D"/>
    <w:rsid w:val="00C06291"/>
    <w:rsid w:val="00C074F6"/>
    <w:rsid w:val="00C15443"/>
    <w:rsid w:val="00C169CE"/>
    <w:rsid w:val="00C1715F"/>
    <w:rsid w:val="00C1742C"/>
    <w:rsid w:val="00C20037"/>
    <w:rsid w:val="00C21172"/>
    <w:rsid w:val="00C21A53"/>
    <w:rsid w:val="00C249CB"/>
    <w:rsid w:val="00C2769D"/>
    <w:rsid w:val="00C30377"/>
    <w:rsid w:val="00C30B90"/>
    <w:rsid w:val="00C36580"/>
    <w:rsid w:val="00C36C19"/>
    <w:rsid w:val="00C3738D"/>
    <w:rsid w:val="00C37589"/>
    <w:rsid w:val="00C418B7"/>
    <w:rsid w:val="00C420F9"/>
    <w:rsid w:val="00C43A6F"/>
    <w:rsid w:val="00C43F72"/>
    <w:rsid w:val="00C44715"/>
    <w:rsid w:val="00C449BD"/>
    <w:rsid w:val="00C5020B"/>
    <w:rsid w:val="00C50448"/>
    <w:rsid w:val="00C51DEF"/>
    <w:rsid w:val="00C52128"/>
    <w:rsid w:val="00C533AD"/>
    <w:rsid w:val="00C541F6"/>
    <w:rsid w:val="00C55C98"/>
    <w:rsid w:val="00C56173"/>
    <w:rsid w:val="00C56BEF"/>
    <w:rsid w:val="00C57154"/>
    <w:rsid w:val="00C60331"/>
    <w:rsid w:val="00C65153"/>
    <w:rsid w:val="00C65EC4"/>
    <w:rsid w:val="00C66DBB"/>
    <w:rsid w:val="00C70776"/>
    <w:rsid w:val="00C710EA"/>
    <w:rsid w:val="00C72211"/>
    <w:rsid w:val="00C74710"/>
    <w:rsid w:val="00C75F66"/>
    <w:rsid w:val="00C77A21"/>
    <w:rsid w:val="00C77D1F"/>
    <w:rsid w:val="00C80885"/>
    <w:rsid w:val="00C83326"/>
    <w:rsid w:val="00C8450F"/>
    <w:rsid w:val="00C84F90"/>
    <w:rsid w:val="00C8555B"/>
    <w:rsid w:val="00C95485"/>
    <w:rsid w:val="00C9577E"/>
    <w:rsid w:val="00C958B2"/>
    <w:rsid w:val="00C9595B"/>
    <w:rsid w:val="00C95B21"/>
    <w:rsid w:val="00C97CE4"/>
    <w:rsid w:val="00CA1F0D"/>
    <w:rsid w:val="00CA6147"/>
    <w:rsid w:val="00CA6DF2"/>
    <w:rsid w:val="00CA6F48"/>
    <w:rsid w:val="00CB0AD6"/>
    <w:rsid w:val="00CB2B1D"/>
    <w:rsid w:val="00CB55FF"/>
    <w:rsid w:val="00CB659F"/>
    <w:rsid w:val="00CB67F5"/>
    <w:rsid w:val="00CB7EFA"/>
    <w:rsid w:val="00CC0633"/>
    <w:rsid w:val="00CC12BB"/>
    <w:rsid w:val="00CC2724"/>
    <w:rsid w:val="00CC72FF"/>
    <w:rsid w:val="00CC7461"/>
    <w:rsid w:val="00CD0874"/>
    <w:rsid w:val="00CD0C31"/>
    <w:rsid w:val="00CD3D0C"/>
    <w:rsid w:val="00CD4676"/>
    <w:rsid w:val="00CD49F3"/>
    <w:rsid w:val="00CE0428"/>
    <w:rsid w:val="00CE0932"/>
    <w:rsid w:val="00CE0F2C"/>
    <w:rsid w:val="00CE13D0"/>
    <w:rsid w:val="00CE3E45"/>
    <w:rsid w:val="00CE6A43"/>
    <w:rsid w:val="00CE7244"/>
    <w:rsid w:val="00CE76DF"/>
    <w:rsid w:val="00CF016D"/>
    <w:rsid w:val="00CF0802"/>
    <w:rsid w:val="00CF0973"/>
    <w:rsid w:val="00CF0C47"/>
    <w:rsid w:val="00CF0EA5"/>
    <w:rsid w:val="00CF1BD9"/>
    <w:rsid w:val="00CF1E1A"/>
    <w:rsid w:val="00CF22B4"/>
    <w:rsid w:val="00CF371E"/>
    <w:rsid w:val="00CF5C4B"/>
    <w:rsid w:val="00D00BCD"/>
    <w:rsid w:val="00D017D3"/>
    <w:rsid w:val="00D04A5B"/>
    <w:rsid w:val="00D05E52"/>
    <w:rsid w:val="00D1096C"/>
    <w:rsid w:val="00D10D63"/>
    <w:rsid w:val="00D13957"/>
    <w:rsid w:val="00D14F62"/>
    <w:rsid w:val="00D1505A"/>
    <w:rsid w:val="00D15BC6"/>
    <w:rsid w:val="00D20326"/>
    <w:rsid w:val="00D2080B"/>
    <w:rsid w:val="00D20CF0"/>
    <w:rsid w:val="00D20EDF"/>
    <w:rsid w:val="00D21A4B"/>
    <w:rsid w:val="00D245C6"/>
    <w:rsid w:val="00D24C0B"/>
    <w:rsid w:val="00D254C2"/>
    <w:rsid w:val="00D25C9D"/>
    <w:rsid w:val="00D25D94"/>
    <w:rsid w:val="00D26CA0"/>
    <w:rsid w:val="00D27509"/>
    <w:rsid w:val="00D326B0"/>
    <w:rsid w:val="00D342FB"/>
    <w:rsid w:val="00D34729"/>
    <w:rsid w:val="00D37338"/>
    <w:rsid w:val="00D377A9"/>
    <w:rsid w:val="00D40635"/>
    <w:rsid w:val="00D42983"/>
    <w:rsid w:val="00D43F35"/>
    <w:rsid w:val="00D43F56"/>
    <w:rsid w:val="00D47F08"/>
    <w:rsid w:val="00D506AB"/>
    <w:rsid w:val="00D515F2"/>
    <w:rsid w:val="00D55976"/>
    <w:rsid w:val="00D5613B"/>
    <w:rsid w:val="00D60743"/>
    <w:rsid w:val="00D61E4C"/>
    <w:rsid w:val="00D61F2D"/>
    <w:rsid w:val="00D63AA2"/>
    <w:rsid w:val="00D65089"/>
    <w:rsid w:val="00D66BC5"/>
    <w:rsid w:val="00D67112"/>
    <w:rsid w:val="00D679CC"/>
    <w:rsid w:val="00D67E19"/>
    <w:rsid w:val="00D706B1"/>
    <w:rsid w:val="00D71226"/>
    <w:rsid w:val="00D71593"/>
    <w:rsid w:val="00D716B4"/>
    <w:rsid w:val="00D76863"/>
    <w:rsid w:val="00D774D0"/>
    <w:rsid w:val="00D8277A"/>
    <w:rsid w:val="00D829B8"/>
    <w:rsid w:val="00D82BF4"/>
    <w:rsid w:val="00D83398"/>
    <w:rsid w:val="00D84AE4"/>
    <w:rsid w:val="00D87845"/>
    <w:rsid w:val="00D909B4"/>
    <w:rsid w:val="00D918A6"/>
    <w:rsid w:val="00D91FC8"/>
    <w:rsid w:val="00D927EB"/>
    <w:rsid w:val="00D92FA6"/>
    <w:rsid w:val="00D935DE"/>
    <w:rsid w:val="00D94BAD"/>
    <w:rsid w:val="00DA001E"/>
    <w:rsid w:val="00DA1229"/>
    <w:rsid w:val="00DA1E46"/>
    <w:rsid w:val="00DA21D4"/>
    <w:rsid w:val="00DA3F13"/>
    <w:rsid w:val="00DA6B38"/>
    <w:rsid w:val="00DA6DC4"/>
    <w:rsid w:val="00DA7F52"/>
    <w:rsid w:val="00DB1B81"/>
    <w:rsid w:val="00DB35CF"/>
    <w:rsid w:val="00DB4B88"/>
    <w:rsid w:val="00DB4D21"/>
    <w:rsid w:val="00DB5410"/>
    <w:rsid w:val="00DB5BA4"/>
    <w:rsid w:val="00DB7F2A"/>
    <w:rsid w:val="00DC0ACF"/>
    <w:rsid w:val="00DC172C"/>
    <w:rsid w:val="00DC37C5"/>
    <w:rsid w:val="00DC38B0"/>
    <w:rsid w:val="00DC3CBC"/>
    <w:rsid w:val="00DC498B"/>
    <w:rsid w:val="00DC7977"/>
    <w:rsid w:val="00DD0842"/>
    <w:rsid w:val="00DD3A79"/>
    <w:rsid w:val="00DD4EC2"/>
    <w:rsid w:val="00DD5621"/>
    <w:rsid w:val="00DD6C5C"/>
    <w:rsid w:val="00DD7EF6"/>
    <w:rsid w:val="00DE1FD3"/>
    <w:rsid w:val="00DE64A7"/>
    <w:rsid w:val="00DE6AEE"/>
    <w:rsid w:val="00DE73F7"/>
    <w:rsid w:val="00DF0157"/>
    <w:rsid w:val="00DF1FFC"/>
    <w:rsid w:val="00DF57C3"/>
    <w:rsid w:val="00DF5D1E"/>
    <w:rsid w:val="00DF7828"/>
    <w:rsid w:val="00DF7F5E"/>
    <w:rsid w:val="00E006BB"/>
    <w:rsid w:val="00E035C9"/>
    <w:rsid w:val="00E0380C"/>
    <w:rsid w:val="00E07986"/>
    <w:rsid w:val="00E12878"/>
    <w:rsid w:val="00E165F3"/>
    <w:rsid w:val="00E16725"/>
    <w:rsid w:val="00E1713D"/>
    <w:rsid w:val="00E206B9"/>
    <w:rsid w:val="00E21D0A"/>
    <w:rsid w:val="00E24CF4"/>
    <w:rsid w:val="00E25033"/>
    <w:rsid w:val="00E2731C"/>
    <w:rsid w:val="00E3085D"/>
    <w:rsid w:val="00E320A5"/>
    <w:rsid w:val="00E32760"/>
    <w:rsid w:val="00E32E58"/>
    <w:rsid w:val="00E32FA4"/>
    <w:rsid w:val="00E35CE9"/>
    <w:rsid w:val="00E36F42"/>
    <w:rsid w:val="00E373E8"/>
    <w:rsid w:val="00E40C15"/>
    <w:rsid w:val="00E432A6"/>
    <w:rsid w:val="00E43500"/>
    <w:rsid w:val="00E45C42"/>
    <w:rsid w:val="00E467BD"/>
    <w:rsid w:val="00E46AA7"/>
    <w:rsid w:val="00E5048A"/>
    <w:rsid w:val="00E519D0"/>
    <w:rsid w:val="00E5208B"/>
    <w:rsid w:val="00E544D8"/>
    <w:rsid w:val="00E54F03"/>
    <w:rsid w:val="00E57551"/>
    <w:rsid w:val="00E57DB5"/>
    <w:rsid w:val="00E60DC2"/>
    <w:rsid w:val="00E61629"/>
    <w:rsid w:val="00E62F0B"/>
    <w:rsid w:val="00E63454"/>
    <w:rsid w:val="00E647D7"/>
    <w:rsid w:val="00E64E01"/>
    <w:rsid w:val="00E71716"/>
    <w:rsid w:val="00E73C96"/>
    <w:rsid w:val="00E76DA9"/>
    <w:rsid w:val="00E871FE"/>
    <w:rsid w:val="00E930F3"/>
    <w:rsid w:val="00E94CF8"/>
    <w:rsid w:val="00E952EF"/>
    <w:rsid w:val="00E95591"/>
    <w:rsid w:val="00E9632E"/>
    <w:rsid w:val="00E96D37"/>
    <w:rsid w:val="00EA0C89"/>
    <w:rsid w:val="00EA2ACD"/>
    <w:rsid w:val="00EA31B4"/>
    <w:rsid w:val="00EA53CD"/>
    <w:rsid w:val="00EB4EC2"/>
    <w:rsid w:val="00EB5BDF"/>
    <w:rsid w:val="00EB7533"/>
    <w:rsid w:val="00EB7E46"/>
    <w:rsid w:val="00EC03E6"/>
    <w:rsid w:val="00EC0AEB"/>
    <w:rsid w:val="00EC0FC2"/>
    <w:rsid w:val="00EC1021"/>
    <w:rsid w:val="00EC2C7C"/>
    <w:rsid w:val="00EC5006"/>
    <w:rsid w:val="00EC5E1A"/>
    <w:rsid w:val="00EC67D1"/>
    <w:rsid w:val="00EC7564"/>
    <w:rsid w:val="00EC797B"/>
    <w:rsid w:val="00ED0D59"/>
    <w:rsid w:val="00ED3815"/>
    <w:rsid w:val="00ED3E4B"/>
    <w:rsid w:val="00ED5033"/>
    <w:rsid w:val="00ED50B8"/>
    <w:rsid w:val="00ED6A92"/>
    <w:rsid w:val="00ED763E"/>
    <w:rsid w:val="00EE07EB"/>
    <w:rsid w:val="00EE22B8"/>
    <w:rsid w:val="00EE3653"/>
    <w:rsid w:val="00EE4021"/>
    <w:rsid w:val="00EE408F"/>
    <w:rsid w:val="00EE51E3"/>
    <w:rsid w:val="00EF0EBE"/>
    <w:rsid w:val="00EF2A10"/>
    <w:rsid w:val="00EF31E8"/>
    <w:rsid w:val="00EF44BC"/>
    <w:rsid w:val="00EF531C"/>
    <w:rsid w:val="00EF55D4"/>
    <w:rsid w:val="00F00197"/>
    <w:rsid w:val="00F01A5A"/>
    <w:rsid w:val="00F01D52"/>
    <w:rsid w:val="00F02101"/>
    <w:rsid w:val="00F0395C"/>
    <w:rsid w:val="00F07D43"/>
    <w:rsid w:val="00F10403"/>
    <w:rsid w:val="00F10887"/>
    <w:rsid w:val="00F11BD9"/>
    <w:rsid w:val="00F13288"/>
    <w:rsid w:val="00F14B79"/>
    <w:rsid w:val="00F15AE7"/>
    <w:rsid w:val="00F16A68"/>
    <w:rsid w:val="00F1703F"/>
    <w:rsid w:val="00F17A20"/>
    <w:rsid w:val="00F17B9F"/>
    <w:rsid w:val="00F235F9"/>
    <w:rsid w:val="00F2553A"/>
    <w:rsid w:val="00F27309"/>
    <w:rsid w:val="00F276D5"/>
    <w:rsid w:val="00F329AF"/>
    <w:rsid w:val="00F331AA"/>
    <w:rsid w:val="00F34F73"/>
    <w:rsid w:val="00F35272"/>
    <w:rsid w:val="00F35720"/>
    <w:rsid w:val="00F36013"/>
    <w:rsid w:val="00F36AB5"/>
    <w:rsid w:val="00F40833"/>
    <w:rsid w:val="00F42445"/>
    <w:rsid w:val="00F42A13"/>
    <w:rsid w:val="00F43E98"/>
    <w:rsid w:val="00F505E1"/>
    <w:rsid w:val="00F50735"/>
    <w:rsid w:val="00F514B3"/>
    <w:rsid w:val="00F52AEA"/>
    <w:rsid w:val="00F5316B"/>
    <w:rsid w:val="00F548BA"/>
    <w:rsid w:val="00F549B4"/>
    <w:rsid w:val="00F54F87"/>
    <w:rsid w:val="00F556E9"/>
    <w:rsid w:val="00F60865"/>
    <w:rsid w:val="00F60CE4"/>
    <w:rsid w:val="00F61BEE"/>
    <w:rsid w:val="00F63B78"/>
    <w:rsid w:val="00F6427A"/>
    <w:rsid w:val="00F65EE7"/>
    <w:rsid w:val="00F6606A"/>
    <w:rsid w:val="00F71A9B"/>
    <w:rsid w:val="00F72393"/>
    <w:rsid w:val="00F72528"/>
    <w:rsid w:val="00F74103"/>
    <w:rsid w:val="00F744D5"/>
    <w:rsid w:val="00F764E6"/>
    <w:rsid w:val="00F765B5"/>
    <w:rsid w:val="00F8006D"/>
    <w:rsid w:val="00F8073E"/>
    <w:rsid w:val="00F82D6B"/>
    <w:rsid w:val="00F877C1"/>
    <w:rsid w:val="00F87DC3"/>
    <w:rsid w:val="00F87F90"/>
    <w:rsid w:val="00F90457"/>
    <w:rsid w:val="00F9048D"/>
    <w:rsid w:val="00F90621"/>
    <w:rsid w:val="00F914F0"/>
    <w:rsid w:val="00F917C1"/>
    <w:rsid w:val="00F9446F"/>
    <w:rsid w:val="00F94D5F"/>
    <w:rsid w:val="00F95756"/>
    <w:rsid w:val="00F97050"/>
    <w:rsid w:val="00FA0BD1"/>
    <w:rsid w:val="00FA3C95"/>
    <w:rsid w:val="00FA4052"/>
    <w:rsid w:val="00FA7245"/>
    <w:rsid w:val="00FA74A9"/>
    <w:rsid w:val="00FB127B"/>
    <w:rsid w:val="00FB4CE0"/>
    <w:rsid w:val="00FB5276"/>
    <w:rsid w:val="00FB60A7"/>
    <w:rsid w:val="00FB641D"/>
    <w:rsid w:val="00FB6762"/>
    <w:rsid w:val="00FC01F9"/>
    <w:rsid w:val="00FC0333"/>
    <w:rsid w:val="00FC16F4"/>
    <w:rsid w:val="00FC2B17"/>
    <w:rsid w:val="00FC3AC6"/>
    <w:rsid w:val="00FC3CB1"/>
    <w:rsid w:val="00FC69F8"/>
    <w:rsid w:val="00FC6A07"/>
    <w:rsid w:val="00FC6FA4"/>
    <w:rsid w:val="00FC740F"/>
    <w:rsid w:val="00FC7841"/>
    <w:rsid w:val="00FD0FAF"/>
    <w:rsid w:val="00FD10F9"/>
    <w:rsid w:val="00FD16E5"/>
    <w:rsid w:val="00FD1DBA"/>
    <w:rsid w:val="00FD2900"/>
    <w:rsid w:val="00FD344B"/>
    <w:rsid w:val="00FD43E3"/>
    <w:rsid w:val="00FD53E4"/>
    <w:rsid w:val="00FD5F00"/>
    <w:rsid w:val="00FD6DE1"/>
    <w:rsid w:val="00FE0ADE"/>
    <w:rsid w:val="00FE5BEA"/>
    <w:rsid w:val="00FE5C5B"/>
    <w:rsid w:val="00FE60D9"/>
    <w:rsid w:val="00FF07FC"/>
    <w:rsid w:val="00FF10AF"/>
    <w:rsid w:val="00FF27DC"/>
    <w:rsid w:val="00FF5C38"/>
    <w:rsid w:val="00FF6B27"/>
    <w:rsid w:val="00FF6DA3"/>
    <w:rsid w:val="00FF6F9C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9D94A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qFormat/>
    <w:rsid w:val="00B71217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73BFA"/>
    <w:pPr>
      <w:widowControl/>
      <w:numPr>
        <w:numId w:val="0"/>
      </w:numPr>
      <w:tabs>
        <w:tab w:val="num" w:pos="576"/>
      </w:tabs>
      <w:spacing w:before="180" w:after="180" w:line="240" w:lineRule="auto"/>
      <w:ind w:left="576" w:hanging="576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clear" w:pos="864"/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B71217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styleId="a7">
    <w:name w:val="Hyperlink"/>
    <w:basedOn w:val="a0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basedOn w:val="a0"/>
    <w:link w:val="2"/>
    <w:rsid w:val="00773BFA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basedOn w:val="a0"/>
    <w:link w:val="3"/>
    <w:rsid w:val="00773BFA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basedOn w:val="a0"/>
    <w:link w:val="4"/>
    <w:rsid w:val="00773BFA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50">
    <w:name w:val="标题 5字符"/>
    <w:aliases w:val="h5字符,Heading5字符"/>
    <w:basedOn w:val="a0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basedOn w:val="a0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basedOn w:val="a0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basedOn w:val="a0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a">
    <w:name w:val="List Paragraph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73AB5"/>
    <w:rPr>
      <w:rFonts w:ascii="Heiti SC Light" w:eastAsia="Heiti SC Light"/>
      <w:sz w:val="18"/>
      <w:szCs w:val="18"/>
    </w:rPr>
  </w:style>
  <w:style w:type="character" w:customStyle="1" w:styleId="ac">
    <w:name w:val="批注框文本字符"/>
    <w:basedOn w:val="a0"/>
    <w:link w:val="ab"/>
    <w:uiPriority w:val="99"/>
    <w:semiHidden/>
    <w:rsid w:val="00973AB5"/>
    <w:rPr>
      <w:rFonts w:ascii="Heiti SC Light" w:eastAsia="Heiti SC Light"/>
      <w:sz w:val="18"/>
      <w:szCs w:val="18"/>
    </w:rPr>
  </w:style>
  <w:style w:type="paragraph" w:customStyle="1" w:styleId="B1">
    <w:name w:val="B1"/>
    <w:basedOn w:val="ad"/>
    <w:link w:val="B1Char"/>
    <w:rsid w:val="00851F8D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character" w:customStyle="1" w:styleId="B1Char">
    <w:name w:val="B1 Char"/>
    <w:link w:val="B1"/>
    <w:rsid w:val="00851F8D"/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styleId="ad">
    <w:name w:val="List"/>
    <w:basedOn w:val="a"/>
    <w:uiPriority w:val="99"/>
    <w:semiHidden/>
    <w:unhideWhenUsed/>
    <w:rsid w:val="00851F8D"/>
    <w:pPr>
      <w:ind w:left="200" w:hangingChars="200" w:hanging="200"/>
      <w:contextualSpacing/>
    </w:pPr>
  </w:style>
  <w:style w:type="paragraph" w:styleId="ae">
    <w:name w:val="footer"/>
    <w:basedOn w:val="a"/>
    <w:link w:val="af"/>
    <w:uiPriority w:val="99"/>
    <w:unhideWhenUsed/>
    <w:rsid w:val="00B776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字符"/>
    <w:basedOn w:val="a0"/>
    <w:link w:val="ae"/>
    <w:uiPriority w:val="99"/>
    <w:rsid w:val="00B77654"/>
    <w:rPr>
      <w:sz w:val="18"/>
      <w:szCs w:val="18"/>
    </w:rPr>
  </w:style>
  <w:style w:type="paragraph" w:customStyle="1" w:styleId="B2">
    <w:name w:val="B2"/>
    <w:basedOn w:val="21"/>
    <w:link w:val="B2Char"/>
    <w:rsid w:val="006D768C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character" w:customStyle="1" w:styleId="B2Char">
    <w:name w:val="B2 Char"/>
    <w:link w:val="B2"/>
    <w:rsid w:val="006D768C"/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"/>
    <w:uiPriority w:val="99"/>
    <w:semiHidden/>
    <w:unhideWhenUsed/>
    <w:rsid w:val="006D768C"/>
    <w:pPr>
      <w:ind w:leftChars="200" w:left="100" w:hangingChars="200" w:hanging="200"/>
      <w:contextualSpacing/>
    </w:pPr>
  </w:style>
  <w:style w:type="paragraph" w:customStyle="1" w:styleId="B3">
    <w:name w:val="B3"/>
    <w:basedOn w:val="31"/>
    <w:rsid w:val="0093170D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styleId="31">
    <w:name w:val="List 3"/>
    <w:basedOn w:val="a"/>
    <w:uiPriority w:val="99"/>
    <w:semiHidden/>
    <w:unhideWhenUsed/>
    <w:rsid w:val="0093170D"/>
    <w:pPr>
      <w:ind w:leftChars="400" w:left="100" w:hangingChars="200" w:hanging="200"/>
      <w:contextualSpacing/>
    </w:pPr>
  </w:style>
  <w:style w:type="paragraph" w:customStyle="1" w:styleId="EX">
    <w:name w:val="EX"/>
    <w:basedOn w:val="a"/>
    <w:rsid w:val="0007312B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qFormat/>
    <w:rsid w:val="00B71217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73BFA"/>
    <w:pPr>
      <w:widowControl/>
      <w:numPr>
        <w:numId w:val="0"/>
      </w:numPr>
      <w:tabs>
        <w:tab w:val="num" w:pos="576"/>
      </w:tabs>
      <w:spacing w:before="180" w:after="180" w:line="240" w:lineRule="auto"/>
      <w:ind w:left="576" w:hanging="576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clear" w:pos="864"/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B71217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styleId="a7">
    <w:name w:val="Hyperlink"/>
    <w:basedOn w:val="a0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basedOn w:val="a0"/>
    <w:link w:val="2"/>
    <w:rsid w:val="00773BFA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basedOn w:val="a0"/>
    <w:link w:val="3"/>
    <w:rsid w:val="00773BFA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basedOn w:val="a0"/>
    <w:link w:val="4"/>
    <w:rsid w:val="00773BFA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50">
    <w:name w:val="标题 5字符"/>
    <w:aliases w:val="h5字符,Heading5字符"/>
    <w:basedOn w:val="a0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basedOn w:val="a0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basedOn w:val="a0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basedOn w:val="a0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a">
    <w:name w:val="List Paragraph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73AB5"/>
    <w:rPr>
      <w:rFonts w:ascii="Heiti SC Light" w:eastAsia="Heiti SC Light"/>
      <w:sz w:val="18"/>
      <w:szCs w:val="18"/>
    </w:rPr>
  </w:style>
  <w:style w:type="character" w:customStyle="1" w:styleId="ac">
    <w:name w:val="批注框文本字符"/>
    <w:basedOn w:val="a0"/>
    <w:link w:val="ab"/>
    <w:uiPriority w:val="99"/>
    <w:semiHidden/>
    <w:rsid w:val="00973AB5"/>
    <w:rPr>
      <w:rFonts w:ascii="Heiti SC Light" w:eastAsia="Heiti SC Light"/>
      <w:sz w:val="18"/>
      <w:szCs w:val="18"/>
    </w:rPr>
  </w:style>
  <w:style w:type="paragraph" w:customStyle="1" w:styleId="B1">
    <w:name w:val="B1"/>
    <w:basedOn w:val="ad"/>
    <w:link w:val="B1Char"/>
    <w:rsid w:val="00851F8D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character" w:customStyle="1" w:styleId="B1Char">
    <w:name w:val="B1 Char"/>
    <w:link w:val="B1"/>
    <w:rsid w:val="00851F8D"/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styleId="ad">
    <w:name w:val="List"/>
    <w:basedOn w:val="a"/>
    <w:uiPriority w:val="99"/>
    <w:semiHidden/>
    <w:unhideWhenUsed/>
    <w:rsid w:val="00851F8D"/>
    <w:pPr>
      <w:ind w:left="200" w:hangingChars="200" w:hanging="200"/>
      <w:contextualSpacing/>
    </w:pPr>
  </w:style>
  <w:style w:type="paragraph" w:styleId="ae">
    <w:name w:val="footer"/>
    <w:basedOn w:val="a"/>
    <w:link w:val="af"/>
    <w:uiPriority w:val="99"/>
    <w:unhideWhenUsed/>
    <w:rsid w:val="00B776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字符"/>
    <w:basedOn w:val="a0"/>
    <w:link w:val="ae"/>
    <w:uiPriority w:val="99"/>
    <w:rsid w:val="00B77654"/>
    <w:rPr>
      <w:sz w:val="18"/>
      <w:szCs w:val="18"/>
    </w:rPr>
  </w:style>
  <w:style w:type="paragraph" w:customStyle="1" w:styleId="B2">
    <w:name w:val="B2"/>
    <w:basedOn w:val="21"/>
    <w:link w:val="B2Char"/>
    <w:rsid w:val="006D768C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character" w:customStyle="1" w:styleId="B2Char">
    <w:name w:val="B2 Char"/>
    <w:link w:val="B2"/>
    <w:rsid w:val="006D768C"/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"/>
    <w:uiPriority w:val="99"/>
    <w:semiHidden/>
    <w:unhideWhenUsed/>
    <w:rsid w:val="006D768C"/>
    <w:pPr>
      <w:ind w:leftChars="200" w:left="100" w:hangingChars="200" w:hanging="200"/>
      <w:contextualSpacing/>
    </w:pPr>
  </w:style>
  <w:style w:type="paragraph" w:customStyle="1" w:styleId="B3">
    <w:name w:val="B3"/>
    <w:basedOn w:val="31"/>
    <w:rsid w:val="0093170D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styleId="31">
    <w:name w:val="List 3"/>
    <w:basedOn w:val="a"/>
    <w:uiPriority w:val="99"/>
    <w:semiHidden/>
    <w:unhideWhenUsed/>
    <w:rsid w:val="0093170D"/>
    <w:pPr>
      <w:ind w:leftChars="400" w:left="100" w:hangingChars="200" w:hanging="200"/>
      <w:contextualSpacing/>
    </w:pPr>
  </w:style>
  <w:style w:type="paragraph" w:customStyle="1" w:styleId="EX">
    <w:name w:val="EX"/>
    <w:basedOn w:val="a"/>
    <w:rsid w:val="0007312B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1280</Words>
  <Characters>6430</Characters>
  <Application>Microsoft Macintosh Word</Application>
  <DocSecurity>0</DocSecurity>
  <Lines>306</Lines>
  <Paragraphs>265</Paragraphs>
  <ScaleCrop>false</ScaleCrop>
  <Company/>
  <LinksUpToDate>false</LinksUpToDate>
  <CharactersWithSpaces>7445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4</cp:revision>
  <dcterms:created xsi:type="dcterms:W3CDTF">2015-02-02T06:29:00Z</dcterms:created>
  <dcterms:modified xsi:type="dcterms:W3CDTF">2015-02-02T10:03:00Z</dcterms:modified>
</cp:coreProperties>
</file>